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5B1044" w14:textId="77777777" w:rsidR="00C14626" w:rsidRDefault="00C14626">
      <w:pPr>
        <w:rPr>
          <w:rFonts w:asciiTheme="majorHAnsi" w:hAnsiTheme="majorHAnsi" w:cstheme="majorHAnsi"/>
        </w:rPr>
      </w:pPr>
    </w:p>
    <w:p w14:paraId="1A8BC138" w14:textId="77777777" w:rsidR="00996C62" w:rsidRDefault="00996C62">
      <w:pPr>
        <w:rPr>
          <w:rFonts w:asciiTheme="majorHAnsi" w:hAnsiTheme="majorHAnsi" w:cstheme="majorHAnsi"/>
        </w:rPr>
      </w:pPr>
    </w:p>
    <w:p w14:paraId="7E8043E0" w14:textId="77777777" w:rsidR="00996C62" w:rsidRDefault="00996C62">
      <w:pPr>
        <w:rPr>
          <w:rFonts w:asciiTheme="majorHAnsi" w:hAnsiTheme="majorHAnsi" w:cstheme="majorHAnsi"/>
        </w:rPr>
      </w:pPr>
      <w:r w:rsidRPr="00996C62">
        <w:rPr>
          <w:rFonts w:asciiTheme="majorHAnsi" w:hAnsiTheme="majorHAnsi" w:cstheme="majorHAnsi"/>
          <w:noProof/>
          <w:lang w:val="en-US"/>
        </w:rPr>
        <w:drawing>
          <wp:inline distT="0" distB="0" distL="0" distR="0" wp14:anchorId="546239C3" wp14:editId="574ECB80">
            <wp:extent cx="9777730" cy="112014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8F3F8" w14:textId="77777777" w:rsidR="00996C62" w:rsidRPr="00673580" w:rsidRDefault="00996C62">
      <w:pPr>
        <w:rPr>
          <w:rFonts w:asciiTheme="majorHAnsi" w:hAnsiTheme="majorHAnsi" w:cstheme="majorHAnsi"/>
        </w:rPr>
      </w:pPr>
    </w:p>
    <w:tbl>
      <w:tblPr>
        <w:tblStyle w:val="TableGrid"/>
        <w:tblpPr w:leftFromText="180" w:rightFromText="180" w:vertAnchor="page" w:horzAnchor="margin" w:tblpY="4431"/>
        <w:tblW w:w="5000" w:type="pct"/>
        <w:tblLook w:val="04A0" w:firstRow="1" w:lastRow="0" w:firstColumn="1" w:lastColumn="0" w:noHBand="0" w:noVBand="1"/>
      </w:tblPr>
      <w:tblGrid>
        <w:gridCol w:w="2413"/>
        <w:gridCol w:w="12975"/>
      </w:tblGrid>
      <w:tr w:rsidR="00996C62" w:rsidRPr="00673580" w14:paraId="520F6F33" w14:textId="77777777" w:rsidTr="00996C62"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677433DA" w14:textId="77777777" w:rsidR="00996C62" w:rsidRPr="00E501F9" w:rsidRDefault="00996C62" w:rsidP="00996C62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  <w:r w:rsidRPr="00E501F9"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  <w:t>ISUF 2019 PROGRAMME</w:t>
            </w:r>
          </w:p>
          <w:p w14:paraId="6FF62C53" w14:textId="77777777" w:rsidR="00996C62" w:rsidRPr="00673580" w:rsidRDefault="00996C62" w:rsidP="00996C62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</w:tr>
      <w:tr w:rsidR="00996C62" w:rsidRPr="00673580" w14:paraId="7BBCC2F8" w14:textId="77777777" w:rsidTr="00996C62">
        <w:tc>
          <w:tcPr>
            <w:tcW w:w="5000" w:type="pct"/>
            <w:gridSpan w:val="2"/>
            <w:shd w:val="clear" w:color="auto" w:fill="D9D9D9" w:themeFill="background1" w:themeFillShade="D9"/>
          </w:tcPr>
          <w:p w14:paraId="3529EBE4" w14:textId="77777777" w:rsidR="00996C62" w:rsidRPr="00E501F9" w:rsidRDefault="00996C62" w:rsidP="00996C62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E501F9">
              <w:rPr>
                <w:rFonts w:asciiTheme="majorHAnsi" w:hAnsiTheme="majorHAnsi" w:cstheme="majorHAnsi"/>
                <w:b/>
                <w:sz w:val="24"/>
                <w:szCs w:val="24"/>
              </w:rPr>
              <w:t>Tuesday 2</w:t>
            </w:r>
            <w:r w:rsidRPr="00E501F9">
              <w:rPr>
                <w:rFonts w:asciiTheme="majorHAnsi" w:hAnsiTheme="majorHAnsi" w:cstheme="majorHAnsi"/>
                <w:b/>
                <w:sz w:val="24"/>
                <w:szCs w:val="24"/>
                <w:vertAlign w:val="superscript"/>
              </w:rPr>
              <w:t>nd</w:t>
            </w:r>
            <w:r w:rsidRPr="00E501F9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July </w:t>
            </w:r>
          </w:p>
          <w:p w14:paraId="244B670A" w14:textId="77777777" w:rsidR="00996C62" w:rsidRPr="00E501F9" w:rsidRDefault="00996C62" w:rsidP="00996C62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E501F9">
              <w:rPr>
                <w:rFonts w:asciiTheme="majorHAnsi" w:hAnsiTheme="majorHAnsi" w:cstheme="majorHAnsi"/>
                <w:b/>
                <w:sz w:val="16"/>
                <w:szCs w:val="16"/>
              </w:rPr>
              <w:t>Buffer Zone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; Chateau Status</w:t>
            </w:r>
          </w:p>
        </w:tc>
      </w:tr>
      <w:tr w:rsidR="00996C62" w:rsidRPr="00673580" w14:paraId="142615A7" w14:textId="77777777" w:rsidTr="00996C62">
        <w:tc>
          <w:tcPr>
            <w:tcW w:w="784" w:type="pct"/>
          </w:tcPr>
          <w:p w14:paraId="1390AA38" w14:textId="77777777" w:rsidR="00996C62" w:rsidRPr="00673580" w:rsidRDefault="00996C62" w:rsidP="00996C62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73580">
              <w:rPr>
                <w:rFonts w:asciiTheme="majorHAnsi" w:hAnsiTheme="majorHAnsi" w:cstheme="majorHAnsi"/>
                <w:sz w:val="20"/>
                <w:szCs w:val="20"/>
              </w:rPr>
              <w:t>11:30-12:00</w:t>
            </w:r>
          </w:p>
        </w:tc>
        <w:tc>
          <w:tcPr>
            <w:tcW w:w="4216" w:type="pct"/>
          </w:tcPr>
          <w:p w14:paraId="2FDEDF37" w14:textId="77777777" w:rsidR="00996C62" w:rsidRPr="00673580" w:rsidRDefault="00996C62" w:rsidP="00996C62">
            <w:pPr>
              <w:rPr>
                <w:rFonts w:asciiTheme="majorHAnsi" w:hAnsiTheme="majorHAnsi" w:cstheme="majorHAnsi"/>
              </w:rPr>
            </w:pPr>
            <w:r w:rsidRPr="00673580">
              <w:rPr>
                <w:rFonts w:asciiTheme="majorHAnsi" w:hAnsiTheme="majorHAnsi" w:cstheme="majorHAnsi"/>
              </w:rPr>
              <w:t>Registrations and Coffee</w:t>
            </w:r>
          </w:p>
        </w:tc>
      </w:tr>
      <w:tr w:rsidR="00996C62" w:rsidRPr="00673580" w14:paraId="0F6433B7" w14:textId="77777777" w:rsidTr="00996C62">
        <w:tc>
          <w:tcPr>
            <w:tcW w:w="784" w:type="pct"/>
            <w:tcBorders>
              <w:bottom w:val="single" w:sz="4" w:space="0" w:color="auto"/>
            </w:tcBorders>
          </w:tcPr>
          <w:p w14:paraId="141964E3" w14:textId="77777777" w:rsidR="00996C62" w:rsidRPr="00673580" w:rsidRDefault="00996C62" w:rsidP="00996C62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73580">
              <w:rPr>
                <w:rFonts w:asciiTheme="majorHAnsi" w:hAnsiTheme="majorHAnsi" w:cstheme="majorHAnsi"/>
                <w:sz w:val="20"/>
                <w:szCs w:val="20"/>
              </w:rPr>
              <w:t>12:00-13:30</w:t>
            </w:r>
          </w:p>
        </w:tc>
        <w:tc>
          <w:tcPr>
            <w:tcW w:w="4216" w:type="pct"/>
            <w:tcBorders>
              <w:bottom w:val="single" w:sz="4" w:space="0" w:color="auto"/>
            </w:tcBorders>
          </w:tcPr>
          <w:p w14:paraId="2D401B4D" w14:textId="77777777" w:rsidR="00996C62" w:rsidRPr="00673580" w:rsidRDefault="00996C62" w:rsidP="00996C62">
            <w:pPr>
              <w:rPr>
                <w:rFonts w:asciiTheme="majorHAnsi" w:hAnsiTheme="majorHAnsi" w:cstheme="majorHAnsi"/>
              </w:rPr>
            </w:pPr>
            <w:r w:rsidRPr="00673580">
              <w:rPr>
                <w:rFonts w:asciiTheme="majorHAnsi" w:hAnsiTheme="majorHAnsi" w:cstheme="majorHAnsi"/>
              </w:rPr>
              <w:t>ISUF Regional Networks’ Meetings</w:t>
            </w:r>
          </w:p>
        </w:tc>
      </w:tr>
      <w:tr w:rsidR="00996C62" w:rsidRPr="00673580" w14:paraId="33D87C19" w14:textId="77777777" w:rsidTr="00996C62">
        <w:tc>
          <w:tcPr>
            <w:tcW w:w="784" w:type="pct"/>
            <w:shd w:val="clear" w:color="auto" w:fill="FFE599" w:themeFill="accent4" w:themeFillTint="66"/>
          </w:tcPr>
          <w:p w14:paraId="1220A5B0" w14:textId="77777777" w:rsidR="00996C62" w:rsidRPr="00673580" w:rsidRDefault="00996C62" w:rsidP="00996C62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73580">
              <w:rPr>
                <w:rFonts w:asciiTheme="majorHAnsi" w:hAnsiTheme="majorHAnsi" w:cstheme="majorHAnsi"/>
                <w:sz w:val="20"/>
                <w:szCs w:val="20"/>
              </w:rPr>
              <w:t>13:30-14:45</w:t>
            </w:r>
          </w:p>
        </w:tc>
        <w:tc>
          <w:tcPr>
            <w:tcW w:w="4216" w:type="pct"/>
            <w:shd w:val="clear" w:color="auto" w:fill="FFE599" w:themeFill="accent4" w:themeFillTint="66"/>
          </w:tcPr>
          <w:p w14:paraId="0980F8E1" w14:textId="77777777" w:rsidR="00996C62" w:rsidRPr="00673580" w:rsidRDefault="00996C62" w:rsidP="00996C62">
            <w:pPr>
              <w:rPr>
                <w:rFonts w:asciiTheme="majorHAnsi" w:hAnsiTheme="majorHAnsi" w:cstheme="majorHAnsi"/>
              </w:rPr>
            </w:pPr>
            <w:r w:rsidRPr="00673580">
              <w:rPr>
                <w:rFonts w:asciiTheme="majorHAnsi" w:hAnsiTheme="majorHAnsi" w:cstheme="majorHAnsi"/>
              </w:rPr>
              <w:t>Lunch Break</w:t>
            </w:r>
          </w:p>
        </w:tc>
      </w:tr>
      <w:tr w:rsidR="00996C62" w:rsidRPr="00673580" w14:paraId="00EE006A" w14:textId="77777777" w:rsidTr="00996C62">
        <w:tc>
          <w:tcPr>
            <w:tcW w:w="784" w:type="pct"/>
            <w:tcBorders>
              <w:bottom w:val="single" w:sz="4" w:space="0" w:color="auto"/>
            </w:tcBorders>
          </w:tcPr>
          <w:p w14:paraId="131D92F1" w14:textId="77777777" w:rsidR="00996C62" w:rsidRPr="00673580" w:rsidRDefault="00996C62" w:rsidP="00996C62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73580">
              <w:rPr>
                <w:rFonts w:asciiTheme="majorHAnsi" w:hAnsiTheme="majorHAnsi" w:cstheme="majorHAnsi"/>
                <w:sz w:val="20"/>
                <w:szCs w:val="20"/>
              </w:rPr>
              <w:t>14:45-16:30</w:t>
            </w:r>
          </w:p>
        </w:tc>
        <w:tc>
          <w:tcPr>
            <w:tcW w:w="4216" w:type="pct"/>
            <w:tcBorders>
              <w:bottom w:val="single" w:sz="4" w:space="0" w:color="auto"/>
            </w:tcBorders>
          </w:tcPr>
          <w:p w14:paraId="709AE271" w14:textId="77777777" w:rsidR="00996C62" w:rsidRPr="00673580" w:rsidRDefault="00996C62" w:rsidP="00996C62">
            <w:pPr>
              <w:rPr>
                <w:rFonts w:asciiTheme="majorHAnsi" w:hAnsiTheme="majorHAnsi" w:cstheme="majorHAnsi"/>
              </w:rPr>
            </w:pPr>
            <w:r w:rsidRPr="00673580">
              <w:rPr>
                <w:rFonts w:asciiTheme="majorHAnsi" w:hAnsiTheme="majorHAnsi" w:cstheme="majorHAnsi"/>
              </w:rPr>
              <w:t>ISUF Editorial Board Meeting</w:t>
            </w:r>
          </w:p>
        </w:tc>
      </w:tr>
      <w:tr w:rsidR="00996C62" w:rsidRPr="00673580" w14:paraId="67BAAF4C" w14:textId="77777777" w:rsidTr="00996C62">
        <w:tc>
          <w:tcPr>
            <w:tcW w:w="784" w:type="pct"/>
            <w:shd w:val="clear" w:color="auto" w:fill="FFE599" w:themeFill="accent4" w:themeFillTint="66"/>
          </w:tcPr>
          <w:p w14:paraId="4592A39F" w14:textId="77777777" w:rsidR="00996C62" w:rsidRPr="00673580" w:rsidRDefault="00996C62" w:rsidP="00996C62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73580">
              <w:rPr>
                <w:rFonts w:asciiTheme="majorHAnsi" w:hAnsiTheme="majorHAnsi" w:cstheme="majorHAnsi"/>
                <w:sz w:val="20"/>
                <w:szCs w:val="20"/>
              </w:rPr>
              <w:t>16:30-17:00</w:t>
            </w:r>
          </w:p>
        </w:tc>
        <w:tc>
          <w:tcPr>
            <w:tcW w:w="4216" w:type="pct"/>
            <w:shd w:val="clear" w:color="auto" w:fill="FFE599" w:themeFill="accent4" w:themeFillTint="66"/>
          </w:tcPr>
          <w:p w14:paraId="259BDEAF" w14:textId="77777777" w:rsidR="00996C62" w:rsidRPr="00673580" w:rsidRDefault="00996C62" w:rsidP="00996C62">
            <w:pPr>
              <w:rPr>
                <w:rFonts w:asciiTheme="majorHAnsi" w:hAnsiTheme="majorHAnsi" w:cstheme="majorHAnsi"/>
              </w:rPr>
            </w:pPr>
            <w:r w:rsidRPr="00673580">
              <w:rPr>
                <w:rFonts w:asciiTheme="majorHAnsi" w:hAnsiTheme="majorHAnsi" w:cstheme="majorHAnsi"/>
              </w:rPr>
              <w:t>Coffee Break</w:t>
            </w:r>
          </w:p>
        </w:tc>
      </w:tr>
      <w:tr w:rsidR="00996C62" w:rsidRPr="00673580" w14:paraId="4ACD5F72" w14:textId="77777777" w:rsidTr="00996C62">
        <w:tc>
          <w:tcPr>
            <w:tcW w:w="784" w:type="pct"/>
          </w:tcPr>
          <w:p w14:paraId="7FE3DAA3" w14:textId="77777777" w:rsidR="00996C62" w:rsidRPr="00673580" w:rsidRDefault="00996C62" w:rsidP="00996C62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73580">
              <w:rPr>
                <w:rFonts w:asciiTheme="majorHAnsi" w:hAnsiTheme="majorHAnsi" w:cstheme="majorHAnsi"/>
                <w:sz w:val="20"/>
                <w:szCs w:val="20"/>
              </w:rPr>
              <w:t>17:00-19:00</w:t>
            </w:r>
          </w:p>
        </w:tc>
        <w:tc>
          <w:tcPr>
            <w:tcW w:w="4216" w:type="pct"/>
          </w:tcPr>
          <w:p w14:paraId="63478BDC" w14:textId="77777777" w:rsidR="00996C62" w:rsidRPr="00673580" w:rsidRDefault="00996C62" w:rsidP="00996C62">
            <w:pPr>
              <w:rPr>
                <w:rFonts w:asciiTheme="majorHAnsi" w:hAnsiTheme="majorHAnsi" w:cstheme="majorHAnsi"/>
              </w:rPr>
            </w:pPr>
            <w:r w:rsidRPr="00673580">
              <w:rPr>
                <w:rFonts w:asciiTheme="majorHAnsi" w:hAnsiTheme="majorHAnsi" w:cstheme="majorHAnsi"/>
              </w:rPr>
              <w:t>ISUF Council Meeting</w:t>
            </w:r>
          </w:p>
        </w:tc>
      </w:tr>
      <w:tr w:rsidR="00996C62" w:rsidRPr="00673580" w14:paraId="6E6E8F26" w14:textId="77777777" w:rsidTr="00996C62">
        <w:tc>
          <w:tcPr>
            <w:tcW w:w="784" w:type="pct"/>
          </w:tcPr>
          <w:p w14:paraId="43D3812A" w14:textId="77777777" w:rsidR="00996C62" w:rsidRPr="00673580" w:rsidRDefault="00996C62" w:rsidP="00996C62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73580">
              <w:rPr>
                <w:rFonts w:asciiTheme="majorHAnsi" w:hAnsiTheme="majorHAnsi" w:cstheme="majorHAnsi"/>
                <w:sz w:val="20"/>
                <w:szCs w:val="20"/>
              </w:rPr>
              <w:t>19:00</w:t>
            </w:r>
          </w:p>
        </w:tc>
        <w:tc>
          <w:tcPr>
            <w:tcW w:w="4216" w:type="pct"/>
          </w:tcPr>
          <w:p w14:paraId="240EFF8D" w14:textId="77777777" w:rsidR="00996C62" w:rsidRPr="00673580" w:rsidRDefault="00996C62" w:rsidP="00996C62">
            <w:pPr>
              <w:rPr>
                <w:rFonts w:asciiTheme="majorHAnsi" w:hAnsiTheme="majorHAnsi" w:cstheme="majorHAnsi"/>
              </w:rPr>
            </w:pPr>
            <w:r w:rsidRPr="00673580">
              <w:rPr>
                <w:rFonts w:asciiTheme="majorHAnsi" w:hAnsiTheme="majorHAnsi" w:cstheme="majorHAnsi"/>
              </w:rPr>
              <w:t>ISUF Council Dinner</w:t>
            </w:r>
          </w:p>
        </w:tc>
      </w:tr>
    </w:tbl>
    <w:p w14:paraId="22769739" w14:textId="77777777" w:rsidR="00C14626" w:rsidRPr="00673580" w:rsidRDefault="00C14626">
      <w:pPr>
        <w:rPr>
          <w:rFonts w:asciiTheme="majorHAnsi" w:hAnsiTheme="majorHAnsi" w:cstheme="majorHAnsi"/>
        </w:rPr>
      </w:pPr>
      <w:r w:rsidRPr="00673580">
        <w:rPr>
          <w:rFonts w:asciiTheme="majorHAnsi" w:hAnsiTheme="majorHAnsi" w:cstheme="majorHAnsi"/>
        </w:rPr>
        <w:br w:type="page"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93"/>
        <w:gridCol w:w="2348"/>
        <w:gridCol w:w="2090"/>
        <w:gridCol w:w="2090"/>
        <w:gridCol w:w="2087"/>
        <w:gridCol w:w="2090"/>
        <w:gridCol w:w="2090"/>
        <w:gridCol w:w="1200"/>
      </w:tblGrid>
      <w:tr w:rsidR="00C14626" w:rsidRPr="00673580" w14:paraId="5B7AC938" w14:textId="77777777" w:rsidTr="00EA4924">
        <w:tc>
          <w:tcPr>
            <w:tcW w:w="5000" w:type="pct"/>
            <w:gridSpan w:val="8"/>
            <w:shd w:val="clear" w:color="auto" w:fill="808080" w:themeFill="background1" w:themeFillShade="80"/>
          </w:tcPr>
          <w:p w14:paraId="3A942745" w14:textId="77777777" w:rsidR="00EA4924" w:rsidRPr="00EA4924" w:rsidRDefault="00C14626" w:rsidP="00EA4924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4"/>
                <w:szCs w:val="24"/>
              </w:rPr>
            </w:pPr>
            <w:r w:rsidRPr="00EA4924">
              <w:rPr>
                <w:rFonts w:asciiTheme="majorHAnsi" w:hAnsiTheme="majorHAnsi" w:cstheme="majorHAnsi"/>
                <w:b/>
                <w:color w:val="FFFFFF" w:themeColor="background1"/>
                <w:sz w:val="24"/>
                <w:szCs w:val="24"/>
              </w:rPr>
              <w:lastRenderedPageBreak/>
              <w:t>Wednesday 3</w:t>
            </w:r>
            <w:r w:rsidRPr="00EA4924">
              <w:rPr>
                <w:rFonts w:asciiTheme="majorHAnsi" w:hAnsiTheme="majorHAnsi" w:cstheme="majorHAnsi"/>
                <w:b/>
                <w:color w:val="FFFFFF" w:themeColor="background1"/>
                <w:sz w:val="24"/>
                <w:szCs w:val="24"/>
                <w:vertAlign w:val="superscript"/>
              </w:rPr>
              <w:t>rd</w:t>
            </w:r>
            <w:r w:rsidRPr="00EA4924">
              <w:rPr>
                <w:rFonts w:asciiTheme="majorHAnsi" w:hAnsiTheme="majorHAnsi" w:cstheme="majorHAnsi"/>
                <w:b/>
                <w:color w:val="FFFFFF" w:themeColor="background1"/>
                <w:sz w:val="24"/>
                <w:szCs w:val="24"/>
              </w:rPr>
              <w:t xml:space="preserve"> July</w:t>
            </w:r>
          </w:p>
          <w:p w14:paraId="60B3596E" w14:textId="77777777" w:rsidR="00C14626" w:rsidRPr="00673580" w:rsidRDefault="00694BDC" w:rsidP="00EA4924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proofErr w:type="spellStart"/>
            <w:r w:rsidRPr="00EA4924">
              <w:rPr>
                <w:rFonts w:asciiTheme="majorHAnsi" w:hAnsiTheme="majorHAnsi" w:cstheme="majorHAnsi"/>
                <w:b/>
                <w:color w:val="FFFFFF" w:themeColor="background1"/>
                <w:sz w:val="16"/>
                <w:szCs w:val="16"/>
              </w:rPr>
              <w:t>Filoxenia</w:t>
            </w:r>
            <w:proofErr w:type="spellEnd"/>
            <w:r w:rsidRPr="00EA4924">
              <w:rPr>
                <w:rFonts w:asciiTheme="majorHAnsi" w:hAnsiTheme="majorHAnsi" w:cstheme="majorHAnsi"/>
                <w:b/>
                <w:color w:val="FFFFFF" w:themeColor="background1"/>
                <w:sz w:val="16"/>
                <w:szCs w:val="16"/>
              </w:rPr>
              <w:t xml:space="preserve"> Conference Centre</w:t>
            </w:r>
          </w:p>
        </w:tc>
      </w:tr>
      <w:tr w:rsidR="00C14626" w:rsidRPr="00673580" w14:paraId="1300EBEE" w14:textId="77777777" w:rsidTr="00BA2A7A">
        <w:tc>
          <w:tcPr>
            <w:tcW w:w="453" w:type="pct"/>
          </w:tcPr>
          <w:p w14:paraId="108657A4" w14:textId="77777777" w:rsidR="00C14626" w:rsidRPr="00673580" w:rsidRDefault="00C14626" w:rsidP="00F77DF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73580">
              <w:rPr>
                <w:rFonts w:asciiTheme="majorHAnsi" w:hAnsiTheme="majorHAnsi" w:cstheme="majorHAnsi"/>
                <w:sz w:val="16"/>
                <w:szCs w:val="16"/>
              </w:rPr>
              <w:t>08:00-08:45</w:t>
            </w:r>
          </w:p>
        </w:tc>
        <w:tc>
          <w:tcPr>
            <w:tcW w:w="4547" w:type="pct"/>
            <w:gridSpan w:val="7"/>
          </w:tcPr>
          <w:p w14:paraId="0CDCF072" w14:textId="77777777" w:rsidR="00C14626" w:rsidRPr="00673580" w:rsidRDefault="00C14626" w:rsidP="00F941B5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673580">
              <w:rPr>
                <w:rFonts w:asciiTheme="majorHAnsi" w:hAnsiTheme="majorHAnsi" w:cstheme="majorHAnsi"/>
                <w:sz w:val="16"/>
                <w:szCs w:val="16"/>
              </w:rPr>
              <w:t>Registrations (</w:t>
            </w:r>
            <w:proofErr w:type="spellStart"/>
            <w:r w:rsidRPr="00673580">
              <w:rPr>
                <w:rFonts w:asciiTheme="majorHAnsi" w:hAnsiTheme="majorHAnsi" w:cstheme="majorHAnsi"/>
                <w:sz w:val="16"/>
                <w:szCs w:val="16"/>
              </w:rPr>
              <w:t>Filoxenia</w:t>
            </w:r>
            <w:proofErr w:type="spellEnd"/>
            <w:r w:rsidRPr="00673580">
              <w:rPr>
                <w:rFonts w:asciiTheme="majorHAnsi" w:hAnsiTheme="majorHAnsi" w:cstheme="majorHAnsi"/>
                <w:sz w:val="16"/>
                <w:szCs w:val="16"/>
              </w:rPr>
              <w:t>)</w:t>
            </w:r>
          </w:p>
        </w:tc>
      </w:tr>
      <w:tr w:rsidR="00C14626" w:rsidRPr="00673580" w14:paraId="10FE04FA" w14:textId="77777777" w:rsidTr="00BA2A7A">
        <w:tc>
          <w:tcPr>
            <w:tcW w:w="453" w:type="pct"/>
          </w:tcPr>
          <w:p w14:paraId="2567CAE0" w14:textId="77777777" w:rsidR="00C14626" w:rsidRPr="00673580" w:rsidRDefault="00C14626" w:rsidP="00F77DF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73580">
              <w:rPr>
                <w:rFonts w:asciiTheme="majorHAnsi" w:hAnsiTheme="majorHAnsi" w:cstheme="majorHAnsi"/>
                <w:sz w:val="16"/>
                <w:szCs w:val="16"/>
              </w:rPr>
              <w:t>8:45-09:15</w:t>
            </w:r>
          </w:p>
        </w:tc>
        <w:tc>
          <w:tcPr>
            <w:tcW w:w="4547" w:type="pct"/>
            <w:gridSpan w:val="7"/>
          </w:tcPr>
          <w:p w14:paraId="19DEBCCF" w14:textId="77777777" w:rsidR="00C14626" w:rsidRPr="00673580" w:rsidRDefault="00C14626" w:rsidP="00F941B5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673580">
              <w:rPr>
                <w:rFonts w:asciiTheme="majorHAnsi" w:hAnsiTheme="majorHAnsi" w:cstheme="majorHAnsi"/>
                <w:b/>
                <w:sz w:val="16"/>
                <w:szCs w:val="16"/>
              </w:rPr>
              <w:t>Opening Address (</w:t>
            </w:r>
            <w:proofErr w:type="spellStart"/>
            <w:r w:rsidRPr="00673580">
              <w:rPr>
                <w:rFonts w:asciiTheme="majorHAnsi" w:hAnsiTheme="majorHAnsi" w:cstheme="majorHAnsi"/>
                <w:b/>
                <w:sz w:val="16"/>
                <w:szCs w:val="16"/>
              </w:rPr>
              <w:t>Filoxenia</w:t>
            </w:r>
            <w:proofErr w:type="spellEnd"/>
            <w:r w:rsidRPr="00673580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Main Hall)</w:t>
            </w:r>
          </w:p>
        </w:tc>
      </w:tr>
      <w:tr w:rsidR="00C14626" w:rsidRPr="00673580" w14:paraId="2292BBDE" w14:textId="77777777" w:rsidTr="00BA2A7A">
        <w:tc>
          <w:tcPr>
            <w:tcW w:w="453" w:type="pct"/>
            <w:tcBorders>
              <w:bottom w:val="single" w:sz="4" w:space="0" w:color="auto"/>
            </w:tcBorders>
          </w:tcPr>
          <w:p w14:paraId="7C11B200" w14:textId="77777777" w:rsidR="00C14626" w:rsidRPr="00673580" w:rsidRDefault="00C14626" w:rsidP="00F77DF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73580">
              <w:rPr>
                <w:rFonts w:asciiTheme="majorHAnsi" w:hAnsiTheme="majorHAnsi" w:cstheme="majorHAnsi"/>
                <w:sz w:val="16"/>
                <w:szCs w:val="16"/>
              </w:rPr>
              <w:t>09:15-10:00</w:t>
            </w:r>
          </w:p>
        </w:tc>
        <w:tc>
          <w:tcPr>
            <w:tcW w:w="4547" w:type="pct"/>
            <w:gridSpan w:val="7"/>
            <w:tcBorders>
              <w:bottom w:val="single" w:sz="4" w:space="0" w:color="auto"/>
            </w:tcBorders>
          </w:tcPr>
          <w:p w14:paraId="4DE69945" w14:textId="77777777" w:rsidR="00C14626" w:rsidRPr="00673580" w:rsidRDefault="00C14626" w:rsidP="00F941B5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673580">
              <w:rPr>
                <w:rFonts w:asciiTheme="majorHAnsi" w:hAnsiTheme="majorHAnsi" w:cstheme="majorHAnsi"/>
                <w:b/>
                <w:sz w:val="16"/>
                <w:szCs w:val="16"/>
              </w:rPr>
              <w:t>Keynote I – Alan Penn (</w:t>
            </w:r>
            <w:proofErr w:type="spellStart"/>
            <w:r w:rsidRPr="00673580">
              <w:rPr>
                <w:rFonts w:asciiTheme="majorHAnsi" w:hAnsiTheme="majorHAnsi" w:cstheme="majorHAnsi"/>
                <w:b/>
                <w:sz w:val="16"/>
                <w:szCs w:val="16"/>
              </w:rPr>
              <w:t>Filoxenia</w:t>
            </w:r>
            <w:proofErr w:type="spellEnd"/>
            <w:r w:rsidRPr="00673580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Main Hall)</w:t>
            </w:r>
          </w:p>
        </w:tc>
      </w:tr>
      <w:tr w:rsidR="00E91C4F" w:rsidRPr="00673580" w14:paraId="42555F01" w14:textId="77777777" w:rsidTr="00F15815">
        <w:trPr>
          <w:trHeight w:val="394"/>
        </w:trPr>
        <w:tc>
          <w:tcPr>
            <w:tcW w:w="453" w:type="pct"/>
            <w:shd w:val="clear" w:color="auto" w:fill="F2F2F2" w:themeFill="background1" w:themeFillShade="F2"/>
            <w:vAlign w:val="center"/>
          </w:tcPr>
          <w:p w14:paraId="723DF848" w14:textId="77777777" w:rsidR="00E91C4F" w:rsidRPr="00673580" w:rsidRDefault="00E91C4F" w:rsidP="00E91C4F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673580">
              <w:rPr>
                <w:rFonts w:asciiTheme="majorHAnsi" w:hAnsiTheme="majorHAnsi" w:cstheme="majorHAnsi"/>
                <w:b/>
                <w:sz w:val="16"/>
                <w:szCs w:val="16"/>
              </w:rPr>
              <w:t>Parallel Sessions</w:t>
            </w:r>
          </w:p>
        </w:tc>
        <w:tc>
          <w:tcPr>
            <w:tcW w:w="763" w:type="pct"/>
            <w:shd w:val="clear" w:color="auto" w:fill="F2F2F2" w:themeFill="background1" w:themeFillShade="F2"/>
          </w:tcPr>
          <w:p w14:paraId="4E6ACAAE" w14:textId="77777777" w:rsidR="00E91C4F" w:rsidRPr="00673580" w:rsidRDefault="00E91C4F" w:rsidP="00E91C4F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73580">
              <w:rPr>
                <w:rFonts w:asciiTheme="majorHAnsi" w:hAnsiTheme="majorHAnsi" w:cstheme="majorHAnsi"/>
                <w:sz w:val="16"/>
                <w:szCs w:val="16"/>
              </w:rPr>
              <w:t xml:space="preserve">F1 Chair: </w:t>
            </w:r>
            <w:r w:rsidR="00E40B7C" w:rsidRPr="00673580">
              <w:rPr>
                <w:rFonts w:asciiTheme="majorHAnsi" w:hAnsiTheme="majorHAnsi" w:cstheme="majorHAnsi"/>
                <w:sz w:val="16"/>
                <w:szCs w:val="16"/>
              </w:rPr>
              <w:t xml:space="preserve">Irina </w:t>
            </w:r>
            <w:proofErr w:type="spellStart"/>
            <w:r w:rsidR="00E40B7C" w:rsidRPr="00673580">
              <w:rPr>
                <w:rFonts w:asciiTheme="majorHAnsi" w:hAnsiTheme="majorHAnsi" w:cstheme="majorHAnsi"/>
                <w:sz w:val="16"/>
                <w:szCs w:val="16"/>
              </w:rPr>
              <w:t>Kukina</w:t>
            </w:r>
            <w:proofErr w:type="spellEnd"/>
          </w:p>
          <w:p w14:paraId="71EE5E08" w14:textId="77777777" w:rsidR="00E91C4F" w:rsidRPr="00673580" w:rsidRDefault="00E91C4F" w:rsidP="00E91C4F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73580">
              <w:rPr>
                <w:rFonts w:asciiTheme="majorHAnsi" w:hAnsiTheme="majorHAnsi" w:cstheme="majorHAnsi"/>
                <w:sz w:val="16"/>
                <w:szCs w:val="16"/>
              </w:rPr>
              <w:t>Methods 1</w:t>
            </w:r>
          </w:p>
        </w:tc>
        <w:tc>
          <w:tcPr>
            <w:tcW w:w="679" w:type="pct"/>
            <w:shd w:val="clear" w:color="auto" w:fill="F2F2F2" w:themeFill="background1" w:themeFillShade="F2"/>
          </w:tcPr>
          <w:p w14:paraId="609A5D87" w14:textId="77777777" w:rsidR="00E91C4F" w:rsidRPr="00673580" w:rsidRDefault="00E91C4F" w:rsidP="00E91C4F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73580">
              <w:rPr>
                <w:rFonts w:asciiTheme="majorHAnsi" w:hAnsiTheme="majorHAnsi" w:cstheme="majorHAnsi"/>
                <w:sz w:val="16"/>
                <w:szCs w:val="16"/>
              </w:rPr>
              <w:t>F2 Chair: Alan Penn</w:t>
            </w:r>
          </w:p>
          <w:p w14:paraId="1D02F15E" w14:textId="77777777" w:rsidR="00E91C4F" w:rsidRPr="00673580" w:rsidRDefault="00E91C4F" w:rsidP="00E91C4F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73580">
              <w:rPr>
                <w:rFonts w:asciiTheme="majorHAnsi" w:hAnsiTheme="majorHAnsi" w:cstheme="majorHAnsi"/>
                <w:sz w:val="16"/>
                <w:szCs w:val="16"/>
              </w:rPr>
              <w:t>Methods 2</w:t>
            </w:r>
          </w:p>
        </w:tc>
        <w:tc>
          <w:tcPr>
            <w:tcW w:w="679" w:type="pct"/>
            <w:shd w:val="clear" w:color="auto" w:fill="F2F2F2" w:themeFill="background1" w:themeFillShade="F2"/>
          </w:tcPr>
          <w:p w14:paraId="14F25727" w14:textId="77777777" w:rsidR="00E91C4F" w:rsidRPr="00673580" w:rsidRDefault="00E91C4F" w:rsidP="00E91C4F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73580">
              <w:rPr>
                <w:rFonts w:asciiTheme="majorHAnsi" w:hAnsiTheme="majorHAnsi" w:cstheme="majorHAnsi"/>
                <w:sz w:val="16"/>
                <w:szCs w:val="16"/>
              </w:rPr>
              <w:t xml:space="preserve">F3 Chair: Kim </w:t>
            </w:r>
            <w:proofErr w:type="spellStart"/>
            <w:r w:rsidRPr="00673580">
              <w:rPr>
                <w:rFonts w:asciiTheme="majorHAnsi" w:hAnsiTheme="majorHAnsi" w:cstheme="majorHAnsi"/>
                <w:sz w:val="16"/>
                <w:szCs w:val="16"/>
              </w:rPr>
              <w:t>Dovey</w:t>
            </w:r>
            <w:proofErr w:type="spellEnd"/>
          </w:p>
          <w:p w14:paraId="300628E5" w14:textId="77777777" w:rsidR="00E91C4F" w:rsidRPr="00673580" w:rsidRDefault="00E91C4F" w:rsidP="00E91C4F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73580">
              <w:rPr>
                <w:rFonts w:asciiTheme="majorHAnsi" w:hAnsiTheme="majorHAnsi" w:cstheme="majorHAnsi"/>
                <w:sz w:val="16"/>
                <w:szCs w:val="16"/>
              </w:rPr>
              <w:t>Theory 1</w:t>
            </w:r>
          </w:p>
        </w:tc>
        <w:tc>
          <w:tcPr>
            <w:tcW w:w="678" w:type="pct"/>
            <w:shd w:val="clear" w:color="auto" w:fill="F2F2F2" w:themeFill="background1" w:themeFillShade="F2"/>
          </w:tcPr>
          <w:p w14:paraId="775B95BB" w14:textId="77777777" w:rsidR="00E91C4F" w:rsidRPr="00673580" w:rsidRDefault="00E91C4F" w:rsidP="00E91C4F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73580">
              <w:rPr>
                <w:rFonts w:asciiTheme="majorHAnsi" w:hAnsiTheme="majorHAnsi" w:cstheme="majorHAnsi"/>
                <w:sz w:val="16"/>
                <w:szCs w:val="16"/>
              </w:rPr>
              <w:t xml:space="preserve">F4 Chair: </w:t>
            </w:r>
            <w:r w:rsidR="00BA2A7A" w:rsidRPr="00673580">
              <w:rPr>
                <w:rFonts w:asciiTheme="majorHAnsi" w:hAnsiTheme="majorHAnsi" w:cstheme="majorHAnsi"/>
                <w:sz w:val="16"/>
                <w:szCs w:val="16"/>
              </w:rPr>
              <w:t>Kai Gu</w:t>
            </w:r>
          </w:p>
          <w:p w14:paraId="0F8C1E26" w14:textId="62D49299" w:rsidR="00E91C4F" w:rsidRPr="00673580" w:rsidRDefault="00BA2A7A" w:rsidP="00E91C4F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73580">
              <w:rPr>
                <w:rFonts w:asciiTheme="majorHAnsi" w:hAnsiTheme="majorHAnsi" w:cstheme="majorHAnsi"/>
                <w:sz w:val="16"/>
                <w:szCs w:val="16"/>
              </w:rPr>
              <w:t>Urban Design</w:t>
            </w:r>
            <w:r w:rsidR="005F5582">
              <w:rPr>
                <w:rFonts w:asciiTheme="majorHAnsi" w:hAnsiTheme="majorHAnsi" w:cstheme="majorHAnsi"/>
                <w:sz w:val="16"/>
                <w:szCs w:val="16"/>
              </w:rPr>
              <w:t xml:space="preserve"> 1</w:t>
            </w:r>
          </w:p>
        </w:tc>
        <w:tc>
          <w:tcPr>
            <w:tcW w:w="679" w:type="pct"/>
            <w:shd w:val="clear" w:color="auto" w:fill="F2F2F2" w:themeFill="background1" w:themeFillShade="F2"/>
          </w:tcPr>
          <w:p w14:paraId="0D6D4AFC" w14:textId="77777777" w:rsidR="00E91C4F" w:rsidRPr="00673580" w:rsidRDefault="00E91C4F" w:rsidP="00E91C4F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73580">
              <w:rPr>
                <w:rFonts w:asciiTheme="majorHAnsi" w:hAnsiTheme="majorHAnsi" w:cstheme="majorHAnsi"/>
                <w:sz w:val="16"/>
                <w:szCs w:val="16"/>
              </w:rPr>
              <w:t xml:space="preserve">F5 Chair: Andreas </w:t>
            </w:r>
            <w:proofErr w:type="spellStart"/>
            <w:r w:rsidRPr="00673580">
              <w:rPr>
                <w:rFonts w:asciiTheme="majorHAnsi" w:hAnsiTheme="majorHAnsi" w:cstheme="majorHAnsi"/>
                <w:sz w:val="16"/>
                <w:szCs w:val="16"/>
              </w:rPr>
              <w:t>Papallas</w:t>
            </w:r>
            <w:proofErr w:type="spellEnd"/>
          </w:p>
          <w:p w14:paraId="34E25B59" w14:textId="08D1B35A" w:rsidR="00E91C4F" w:rsidRPr="00673580" w:rsidRDefault="00E91C4F" w:rsidP="007254D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73580">
              <w:rPr>
                <w:rFonts w:asciiTheme="majorHAnsi" w:hAnsiTheme="majorHAnsi" w:cstheme="majorHAnsi"/>
                <w:sz w:val="16"/>
                <w:szCs w:val="16"/>
              </w:rPr>
              <w:t>Urban Design</w:t>
            </w:r>
            <w:r w:rsidR="004A79CD">
              <w:rPr>
                <w:rFonts w:asciiTheme="majorHAnsi" w:hAnsiTheme="majorHAnsi" w:cstheme="majorHAnsi"/>
                <w:sz w:val="16"/>
                <w:szCs w:val="16"/>
              </w:rPr>
              <w:t xml:space="preserve"> 2</w:t>
            </w:r>
          </w:p>
        </w:tc>
        <w:tc>
          <w:tcPr>
            <w:tcW w:w="679" w:type="pct"/>
            <w:shd w:val="clear" w:color="auto" w:fill="F2F2F2" w:themeFill="background1" w:themeFillShade="F2"/>
          </w:tcPr>
          <w:p w14:paraId="6AD728D7" w14:textId="6FDA3F43" w:rsidR="00E91C4F" w:rsidRPr="00673580" w:rsidRDefault="00E91C4F" w:rsidP="007254D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73580">
              <w:rPr>
                <w:rFonts w:asciiTheme="majorHAnsi" w:hAnsiTheme="majorHAnsi" w:cstheme="majorHAnsi"/>
                <w:sz w:val="16"/>
                <w:szCs w:val="16"/>
              </w:rPr>
              <w:t xml:space="preserve">F6 Chair: </w:t>
            </w:r>
            <w:r w:rsidR="00632310" w:rsidRPr="00673580">
              <w:rPr>
                <w:rFonts w:asciiTheme="majorHAnsi" w:hAnsiTheme="majorHAnsi" w:cstheme="majorHAnsi"/>
                <w:sz w:val="16"/>
                <w:szCs w:val="16"/>
              </w:rPr>
              <w:t xml:space="preserve">Andreas </w:t>
            </w:r>
            <w:proofErr w:type="spellStart"/>
            <w:r w:rsidR="00632310" w:rsidRPr="00673580">
              <w:rPr>
                <w:rFonts w:asciiTheme="majorHAnsi" w:hAnsiTheme="majorHAnsi" w:cstheme="majorHAnsi"/>
                <w:sz w:val="16"/>
                <w:szCs w:val="16"/>
              </w:rPr>
              <w:t>Savvides</w:t>
            </w:r>
            <w:proofErr w:type="spellEnd"/>
            <w:r w:rsidR="00632310" w:rsidRPr="00673580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673580">
              <w:rPr>
                <w:rFonts w:asciiTheme="majorHAnsi" w:hAnsiTheme="majorHAnsi" w:cstheme="majorHAnsi"/>
                <w:sz w:val="16"/>
                <w:szCs w:val="16"/>
              </w:rPr>
              <w:t>Urban Design</w:t>
            </w:r>
            <w:r w:rsidR="004A79CD">
              <w:rPr>
                <w:rFonts w:asciiTheme="majorHAnsi" w:hAnsiTheme="majorHAnsi" w:cstheme="majorHAnsi"/>
                <w:sz w:val="16"/>
                <w:szCs w:val="16"/>
              </w:rPr>
              <w:t xml:space="preserve"> 3</w:t>
            </w:r>
          </w:p>
        </w:tc>
        <w:tc>
          <w:tcPr>
            <w:tcW w:w="390" w:type="pct"/>
            <w:shd w:val="clear" w:color="auto" w:fill="F2F2F2" w:themeFill="background1" w:themeFillShade="F2"/>
          </w:tcPr>
          <w:p w14:paraId="5B46B332" w14:textId="77777777" w:rsidR="00E91C4F" w:rsidRPr="00673580" w:rsidRDefault="00E91C4F" w:rsidP="00E91C4F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673580">
              <w:rPr>
                <w:rFonts w:asciiTheme="majorHAnsi" w:hAnsiTheme="majorHAnsi" w:cstheme="majorHAnsi"/>
                <w:sz w:val="16"/>
                <w:szCs w:val="16"/>
              </w:rPr>
              <w:t>Filoxenia</w:t>
            </w:r>
            <w:proofErr w:type="spellEnd"/>
            <w:r w:rsidRPr="00673580">
              <w:rPr>
                <w:rFonts w:asciiTheme="majorHAnsi" w:hAnsiTheme="majorHAnsi" w:cstheme="majorHAnsi"/>
                <w:sz w:val="16"/>
                <w:szCs w:val="16"/>
              </w:rPr>
              <w:t xml:space="preserve"> Foyer</w:t>
            </w:r>
          </w:p>
        </w:tc>
      </w:tr>
      <w:tr w:rsidR="00F15815" w:rsidRPr="00DF0D8A" w14:paraId="0C72F671" w14:textId="77777777" w:rsidTr="00F15815">
        <w:trPr>
          <w:trHeight w:val="1478"/>
        </w:trPr>
        <w:tc>
          <w:tcPr>
            <w:tcW w:w="453" w:type="pct"/>
            <w:shd w:val="clear" w:color="auto" w:fill="F2F2F2" w:themeFill="background1" w:themeFillShade="F2"/>
            <w:vAlign w:val="center"/>
          </w:tcPr>
          <w:p w14:paraId="602A7B09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10:00-10:15</w:t>
            </w:r>
          </w:p>
        </w:tc>
        <w:tc>
          <w:tcPr>
            <w:tcW w:w="763" w:type="pct"/>
          </w:tcPr>
          <w:p w14:paraId="58BEE1A8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Access structure: an innovative articulation of the inner structure of urban blocks </w:t>
            </w:r>
          </w:p>
          <w:p w14:paraId="2DE3DE9F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9E04584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Song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Yacheng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; ZHANG Ye </w:t>
            </w:r>
          </w:p>
        </w:tc>
        <w:tc>
          <w:tcPr>
            <w:tcW w:w="679" w:type="pct"/>
          </w:tcPr>
          <w:p w14:paraId="4BD7A4EE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Attracting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Amida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-Diyarbakir: a methodological comparison between Muratorian and Conzenian urban morphology and Space syntax</w:t>
            </w:r>
          </w:p>
          <w:p w14:paraId="2ADF1F58" w14:textId="77777777" w:rsidR="00C0064C" w:rsidRPr="00DF0D8A" w:rsidRDefault="00C0064C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CC2477D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Alessandro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Camiz</w:t>
            </w:r>
            <w:proofErr w:type="spellEnd"/>
          </w:p>
        </w:tc>
        <w:tc>
          <w:tcPr>
            <w:tcW w:w="679" w:type="pct"/>
          </w:tcPr>
          <w:p w14:paraId="543D5C0D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Spontaneous city, the base of a critical way of conceiving the city</w:t>
            </w:r>
          </w:p>
          <w:p w14:paraId="5101502A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A6D353F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  <w:t>Giuseppe Strappa, Anna Rita Donatella Amato, Marta Crognale</w:t>
            </w:r>
          </w:p>
        </w:tc>
        <w:tc>
          <w:tcPr>
            <w:tcW w:w="678" w:type="pct"/>
          </w:tcPr>
          <w:p w14:paraId="0AA09180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Spatial-temporal characteristics of shopping activities of migrant workers in Nanjing</w:t>
            </w:r>
          </w:p>
          <w:p w14:paraId="4CFA8649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1FE6D7F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Qianyun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Ji; Yang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Yang</w:t>
            </w:r>
            <w:proofErr w:type="spellEnd"/>
          </w:p>
        </w:tc>
        <w:tc>
          <w:tcPr>
            <w:tcW w:w="679" w:type="pct"/>
          </w:tcPr>
          <w:p w14:paraId="58BB65D8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Urban Design Alternatives in the Compact City - A Focus on Daylight and View</w:t>
            </w:r>
          </w:p>
          <w:p w14:paraId="283EFEF7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3C80800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Bengt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Sundborg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; Barbara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Szybinska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Matusiak</w:t>
            </w:r>
            <w:proofErr w:type="spellEnd"/>
          </w:p>
        </w:tc>
        <w:tc>
          <w:tcPr>
            <w:tcW w:w="679" w:type="pct"/>
          </w:tcPr>
          <w:p w14:paraId="7BE7994D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Use and appropriation of open urban environments: a Brazilian case study</w:t>
            </w:r>
          </w:p>
          <w:p w14:paraId="7EF10CBD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082B2EA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Vanessa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Casarin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; Paula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Polli</w:t>
            </w:r>
            <w:proofErr w:type="spellEnd"/>
          </w:p>
        </w:tc>
        <w:tc>
          <w:tcPr>
            <w:tcW w:w="390" w:type="pct"/>
            <w:vMerge w:val="restart"/>
            <w:vAlign w:val="center"/>
          </w:tcPr>
          <w:p w14:paraId="31165F0D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b/>
                <w:sz w:val="16"/>
                <w:szCs w:val="16"/>
              </w:rPr>
              <w:t>Maps Exhibition</w:t>
            </w:r>
          </w:p>
          <w:p w14:paraId="4249375C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0DDDAE43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b/>
                <w:sz w:val="16"/>
                <w:szCs w:val="16"/>
              </w:rPr>
              <w:t>Poster Exhibition</w:t>
            </w:r>
          </w:p>
        </w:tc>
      </w:tr>
      <w:tr w:rsidR="00F15815" w:rsidRPr="00DF0D8A" w14:paraId="3AF24019" w14:textId="77777777" w:rsidTr="00F15815">
        <w:tc>
          <w:tcPr>
            <w:tcW w:w="453" w:type="pct"/>
            <w:shd w:val="clear" w:color="auto" w:fill="F2F2F2" w:themeFill="background1" w:themeFillShade="F2"/>
            <w:vAlign w:val="center"/>
          </w:tcPr>
          <w:p w14:paraId="31650613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10:15-10:30</w:t>
            </w:r>
          </w:p>
        </w:tc>
        <w:tc>
          <w:tcPr>
            <w:tcW w:w="763" w:type="pct"/>
          </w:tcPr>
          <w:p w14:paraId="0BA6C326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Territories and frontiers in inconclusive concepts within the schools of Urban Morphology </w:t>
            </w:r>
          </w:p>
          <w:p w14:paraId="17993DC8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CE3E53D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  <w:t>Stael de Alvarenga Pereira Costa; Maria Cristina Villefort Teixeira, Maria Manoela Gimmler Netto</w:t>
            </w:r>
          </w:p>
          <w:p w14:paraId="7DDE4F37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it-IT"/>
              </w:rPr>
            </w:pPr>
          </w:p>
        </w:tc>
        <w:tc>
          <w:tcPr>
            <w:tcW w:w="679" w:type="pct"/>
          </w:tcPr>
          <w:p w14:paraId="5491ED23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The Athens Form: Exploring the spatial signature of functional and conﬁgurational typologies of Athens Urban Area</w:t>
            </w:r>
          </w:p>
          <w:p w14:paraId="7D4330CD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5B4278E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Yannis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Paraskevopoulos,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Yorgos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Photis</w:t>
            </w:r>
            <w:proofErr w:type="spellEnd"/>
          </w:p>
        </w:tc>
        <w:tc>
          <w:tcPr>
            <w:tcW w:w="679" w:type="pct"/>
          </w:tcPr>
          <w:p w14:paraId="3B5E2876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The City as an Organism Made by Lines</w:t>
            </w:r>
          </w:p>
          <w:p w14:paraId="26430159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3977BEF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Mr.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Sérgio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Fernandes</w:t>
            </w:r>
            <w:proofErr w:type="spellEnd"/>
          </w:p>
        </w:tc>
        <w:tc>
          <w:tcPr>
            <w:tcW w:w="678" w:type="pct"/>
          </w:tcPr>
          <w:p w14:paraId="3503C0E1" w14:textId="77777777" w:rsidR="00472053" w:rsidRPr="00DF0D8A" w:rsidRDefault="00472053" w:rsidP="00472053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Displacements before 6:30 AM and the urban morphology. Why do individuals in some areas move earlier than others?</w:t>
            </w:r>
          </w:p>
          <w:p w14:paraId="6C0B58B1" w14:textId="77777777" w:rsidR="00472053" w:rsidRPr="00DF0D8A" w:rsidRDefault="00472053" w:rsidP="00472053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3214ED2" w14:textId="3BF88502" w:rsidR="00F15815" w:rsidRPr="00DF0D8A" w:rsidRDefault="00472053" w:rsidP="004D6429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  <w:t>Lais caroline Bertolina de Almeida; Tibiriçá de Saboya Renato</w:t>
            </w:r>
          </w:p>
        </w:tc>
        <w:tc>
          <w:tcPr>
            <w:tcW w:w="679" w:type="pct"/>
          </w:tcPr>
          <w:p w14:paraId="5FD9C4C0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Increasing cities' capacity to manage noise and air quality using urban morphology</w:t>
            </w:r>
          </w:p>
          <w:p w14:paraId="405DDA55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B8DCDE3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Meta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Berghauser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Pont; Jens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Forssén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, Marie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Haeger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Eugensson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, Andreas Gustafson</w:t>
            </w:r>
          </w:p>
        </w:tc>
        <w:tc>
          <w:tcPr>
            <w:tcW w:w="679" w:type="pct"/>
          </w:tcPr>
          <w:p w14:paraId="3A206398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Lisbon’s port and riverfront: tracing urban structure and public space concepts through its changing spaces</w:t>
            </w:r>
          </w:p>
          <w:p w14:paraId="079987E1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7FE650F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João Rafael Santos</w:t>
            </w:r>
          </w:p>
        </w:tc>
        <w:tc>
          <w:tcPr>
            <w:tcW w:w="390" w:type="pct"/>
            <w:vMerge/>
          </w:tcPr>
          <w:p w14:paraId="6577AB44" w14:textId="77777777" w:rsidR="00F15815" w:rsidRPr="00DF0D8A" w:rsidRDefault="00F15815" w:rsidP="00F15815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F15815" w:rsidRPr="00DF0D8A" w14:paraId="24BF9361" w14:textId="77777777" w:rsidTr="00F15815">
        <w:tc>
          <w:tcPr>
            <w:tcW w:w="453" w:type="pct"/>
            <w:shd w:val="clear" w:color="auto" w:fill="F2F2F2" w:themeFill="background1" w:themeFillShade="F2"/>
            <w:vAlign w:val="center"/>
          </w:tcPr>
          <w:p w14:paraId="7A91C43D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10:30-10:45</w:t>
            </w:r>
          </w:p>
        </w:tc>
        <w:tc>
          <w:tcPr>
            <w:tcW w:w="763" w:type="pct"/>
          </w:tcPr>
          <w:p w14:paraId="45224B1A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Applicability of morphological tessellation and its topological derivatives in the quantitative analysis of urban form </w:t>
            </w:r>
          </w:p>
          <w:p w14:paraId="4FA7F07F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C612615" w14:textId="77777777" w:rsidR="00F15815" w:rsidRPr="00DF0D8A" w:rsidRDefault="00352B0C" w:rsidP="00F15815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Martin Fleischmann,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Ombretta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Romice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, Sergio Porta</w:t>
            </w:r>
          </w:p>
          <w:p w14:paraId="4A51FD4F" w14:textId="54E8A725" w:rsidR="00352B0C" w:rsidRPr="00DF0D8A" w:rsidRDefault="00352B0C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679" w:type="pct"/>
          </w:tcPr>
          <w:p w14:paraId="466F95CB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it-IT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it-IT"/>
              </w:rPr>
              <w:t>Comparative studies in urban morphology</w:t>
            </w:r>
          </w:p>
          <w:p w14:paraId="41D25B45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it-IT"/>
              </w:rPr>
            </w:pPr>
          </w:p>
          <w:p w14:paraId="3E044DB1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  <w:t>Vítor Oliveira, Anna Rita Amato, Giuseppe Strappa</w:t>
            </w:r>
          </w:p>
        </w:tc>
        <w:tc>
          <w:tcPr>
            <w:tcW w:w="679" w:type="pct"/>
          </w:tcPr>
          <w:p w14:paraId="46256128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The city as relations: mapping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relationality’s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inter/ intra-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disciplinarity</w:t>
            </w:r>
            <w:proofErr w:type="spellEnd"/>
          </w:p>
          <w:p w14:paraId="230D1DEA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9416071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Mrs.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Athina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Stamatopoulou</w:t>
            </w:r>
            <w:proofErr w:type="spellEnd"/>
          </w:p>
        </w:tc>
        <w:tc>
          <w:tcPr>
            <w:tcW w:w="678" w:type="pct"/>
          </w:tcPr>
          <w:p w14:paraId="486DCD20" w14:textId="77777777" w:rsidR="00465CC6" w:rsidRPr="00DF0D8A" w:rsidRDefault="00465CC6" w:rsidP="00465CC6">
            <w:pPr>
              <w:jc w:val="center"/>
              <w:rPr>
                <w:rFonts w:asciiTheme="majorHAnsi" w:hAnsiTheme="majorHAnsi" w:cstheme="majorHAnsi"/>
                <w:color w:val="FF0000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color w:val="FF0000"/>
                <w:sz w:val="16"/>
                <w:szCs w:val="16"/>
              </w:rPr>
              <w:t xml:space="preserve">Does </w:t>
            </w:r>
            <w:proofErr w:type="spellStart"/>
            <w:r w:rsidRPr="00DF0D8A">
              <w:rPr>
                <w:rFonts w:asciiTheme="majorHAnsi" w:hAnsiTheme="majorHAnsi" w:cstheme="majorHAnsi"/>
                <w:color w:val="FF0000"/>
                <w:sz w:val="16"/>
                <w:szCs w:val="16"/>
              </w:rPr>
              <w:t>neighborhood</w:t>
            </w:r>
            <w:proofErr w:type="spellEnd"/>
            <w:r w:rsidRPr="00DF0D8A">
              <w:rPr>
                <w:rFonts w:asciiTheme="majorHAnsi" w:hAnsiTheme="majorHAnsi" w:cstheme="majorHAnsi"/>
                <w:color w:val="FF0000"/>
                <w:sz w:val="16"/>
                <w:szCs w:val="16"/>
              </w:rPr>
              <w:t xml:space="preserve"> connectivity inﬂuence </w:t>
            </w:r>
            <w:proofErr w:type="spellStart"/>
            <w:r w:rsidRPr="00DF0D8A">
              <w:rPr>
                <w:rFonts w:asciiTheme="majorHAnsi" w:hAnsiTheme="majorHAnsi" w:cstheme="majorHAnsi"/>
                <w:color w:val="FF0000"/>
                <w:sz w:val="16"/>
                <w:szCs w:val="16"/>
              </w:rPr>
              <w:t>neighborhood</w:t>
            </w:r>
            <w:proofErr w:type="spellEnd"/>
            <w:r w:rsidRPr="00DF0D8A">
              <w:rPr>
                <w:rFonts w:asciiTheme="majorHAnsi" w:hAnsiTheme="majorHAnsi" w:cstheme="majorHAnsi"/>
                <w:color w:val="FF0000"/>
                <w:sz w:val="16"/>
                <w:szCs w:val="16"/>
              </w:rPr>
              <w:t xml:space="preserve"> safety? Evidence from Salt Lake City, USA </w:t>
            </w:r>
          </w:p>
          <w:p w14:paraId="37631C4B" w14:textId="77777777" w:rsidR="00465CC6" w:rsidRPr="00DF0D8A" w:rsidRDefault="00465CC6" w:rsidP="00465CC6">
            <w:pPr>
              <w:jc w:val="center"/>
              <w:rPr>
                <w:rFonts w:asciiTheme="majorHAnsi" w:hAnsiTheme="majorHAnsi" w:cstheme="majorHAnsi"/>
                <w:color w:val="FF0000"/>
                <w:sz w:val="16"/>
                <w:szCs w:val="16"/>
              </w:rPr>
            </w:pPr>
          </w:p>
          <w:p w14:paraId="4F4C0D07" w14:textId="704130A6" w:rsidR="00F15815" w:rsidRPr="00DF0D8A" w:rsidRDefault="00465CC6" w:rsidP="00465CC6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it-IT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color w:val="FF0000"/>
                <w:sz w:val="16"/>
                <w:szCs w:val="16"/>
              </w:rPr>
              <w:t>Pratiti</w:t>
            </w:r>
            <w:proofErr w:type="spellEnd"/>
            <w:r w:rsidRPr="00DF0D8A">
              <w:rPr>
                <w:rFonts w:asciiTheme="majorHAnsi" w:hAnsiTheme="majorHAnsi" w:cstheme="majorHAnsi"/>
                <w:i/>
                <w:color w:val="FF0000"/>
                <w:sz w:val="16"/>
                <w:szCs w:val="16"/>
              </w:rPr>
              <w:t xml:space="preserve"> Tagore</w:t>
            </w:r>
          </w:p>
        </w:tc>
        <w:tc>
          <w:tcPr>
            <w:tcW w:w="679" w:type="pct"/>
          </w:tcPr>
          <w:p w14:paraId="339CB3EA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Inclusion of soundscape in parametric urban design model: A case study</w:t>
            </w:r>
          </w:p>
          <w:p w14:paraId="1DAEE0D7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8F460DC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T.M. Leung; A.Y.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Lipovka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, I.V.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Kukina</w:t>
            </w:r>
            <w:proofErr w:type="spellEnd"/>
          </w:p>
        </w:tc>
        <w:tc>
          <w:tcPr>
            <w:tcW w:w="679" w:type="pct"/>
          </w:tcPr>
          <w:p w14:paraId="3234C013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Public Space as an Artefact of Culture Permanence and meaning. Case study of two sites in Lodz, Poland</w:t>
            </w:r>
          </w:p>
          <w:p w14:paraId="2CB95ED0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E771718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Malgorzata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Hanzl</w:t>
            </w:r>
            <w:proofErr w:type="spellEnd"/>
          </w:p>
        </w:tc>
        <w:tc>
          <w:tcPr>
            <w:tcW w:w="390" w:type="pct"/>
            <w:vMerge/>
          </w:tcPr>
          <w:p w14:paraId="19BDE324" w14:textId="77777777" w:rsidR="00F15815" w:rsidRPr="00DF0D8A" w:rsidRDefault="00F15815" w:rsidP="00F15815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F15815" w:rsidRPr="00DF0D8A" w14:paraId="442AD910" w14:textId="77777777" w:rsidTr="00F15815">
        <w:tc>
          <w:tcPr>
            <w:tcW w:w="453" w:type="pct"/>
            <w:shd w:val="clear" w:color="auto" w:fill="F2F2F2" w:themeFill="background1" w:themeFillShade="F2"/>
            <w:vAlign w:val="center"/>
          </w:tcPr>
          <w:p w14:paraId="6485A5A9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10:45-11:00</w:t>
            </w:r>
          </w:p>
        </w:tc>
        <w:tc>
          <w:tcPr>
            <w:tcW w:w="763" w:type="pct"/>
          </w:tcPr>
          <w:p w14:paraId="763131C9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Morpho: the physical form of Portuguese cities</w:t>
            </w:r>
          </w:p>
          <w:p w14:paraId="584FF3B7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E458B86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  <w:t>Vítor Oliveira, Valério Medeiros, João Corgo</w:t>
            </w:r>
          </w:p>
          <w:p w14:paraId="1D065791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it-IT"/>
              </w:rPr>
            </w:pPr>
          </w:p>
        </w:tc>
        <w:tc>
          <w:tcPr>
            <w:tcW w:w="679" w:type="pct"/>
          </w:tcPr>
          <w:p w14:paraId="175A1EE2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Tracking Research on Morphological Evolution of the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Zhishanmen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Area in Beijing: Combining Conzenian Approach with Urban Conservation Planning Methods</w:t>
            </w:r>
          </w:p>
          <w:p w14:paraId="775F8955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Danlu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Peng; Feng Song,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Xinkai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Xiong</w:t>
            </w:r>
            <w:proofErr w:type="spellEnd"/>
          </w:p>
        </w:tc>
        <w:tc>
          <w:tcPr>
            <w:tcW w:w="679" w:type="pct"/>
          </w:tcPr>
          <w:p w14:paraId="27247BCA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A relational research approach to urban morphology</w:t>
            </w:r>
          </w:p>
          <w:p w14:paraId="3DADBC3D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D1B516B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Ilaria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Geddes; Christakis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Chatzichristou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, Nadia Charalambous</w:t>
            </w:r>
          </w:p>
        </w:tc>
        <w:tc>
          <w:tcPr>
            <w:tcW w:w="678" w:type="pct"/>
          </w:tcPr>
          <w:p w14:paraId="0A701410" w14:textId="77777777" w:rsidR="00465CC6" w:rsidRPr="00DF0D8A" w:rsidRDefault="00465CC6" w:rsidP="00465CC6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Applicability of 2D/3D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isovists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and visibility graph analysis for evaluating urban vulnerability to crime: the case of Boa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Viagem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, Recife</w:t>
            </w:r>
          </w:p>
          <w:p w14:paraId="08BE4DA2" w14:textId="77777777" w:rsidR="00465CC6" w:rsidRPr="00DF0D8A" w:rsidRDefault="00465CC6" w:rsidP="00465CC6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</w:p>
          <w:p w14:paraId="5E95023A" w14:textId="07B4EC96" w:rsidR="00F15815" w:rsidRPr="00DF0D8A" w:rsidRDefault="00465CC6" w:rsidP="00465CC6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Sílvio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Melo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Junior; Robson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Canuto</w:t>
            </w:r>
            <w:proofErr w:type="spellEnd"/>
          </w:p>
        </w:tc>
        <w:tc>
          <w:tcPr>
            <w:tcW w:w="679" w:type="pct"/>
          </w:tcPr>
          <w:p w14:paraId="158356E5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Numerical Simulation of Street Morphology Based on Outdoor Thermal Comfort under Street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Canyon:A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Case Study of Guangzhou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Xiajiu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Pedestrian Street</w:t>
            </w:r>
          </w:p>
          <w:p w14:paraId="6AA95147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C9FF292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Sibei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Liu</w:t>
            </w:r>
          </w:p>
        </w:tc>
        <w:tc>
          <w:tcPr>
            <w:tcW w:w="679" w:type="pct"/>
          </w:tcPr>
          <w:p w14:paraId="1F29CCD1" w14:textId="39FD0D6B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Form, In-between, City</w:t>
            </w:r>
            <w:r w:rsidR="004D6429"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Analysis of the urban street corner of the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Pochépublic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space of the building interface: three case studies</w:t>
            </w:r>
          </w:p>
          <w:p w14:paraId="21A3387B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DBA9643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Anqi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Wang</w:t>
            </w:r>
          </w:p>
        </w:tc>
        <w:tc>
          <w:tcPr>
            <w:tcW w:w="390" w:type="pct"/>
            <w:vMerge/>
          </w:tcPr>
          <w:p w14:paraId="4A233812" w14:textId="77777777" w:rsidR="00F15815" w:rsidRPr="00DF0D8A" w:rsidRDefault="00F15815" w:rsidP="00F15815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F15815" w:rsidRPr="00DF0D8A" w14:paraId="318EACDB" w14:textId="77777777" w:rsidTr="00F15815">
        <w:tc>
          <w:tcPr>
            <w:tcW w:w="453" w:type="pct"/>
            <w:shd w:val="clear" w:color="auto" w:fill="F2F2F2" w:themeFill="background1" w:themeFillShade="F2"/>
            <w:vAlign w:val="center"/>
          </w:tcPr>
          <w:p w14:paraId="3AD62270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11:00-11:15</w:t>
            </w:r>
          </w:p>
        </w:tc>
        <w:tc>
          <w:tcPr>
            <w:tcW w:w="763" w:type="pct"/>
          </w:tcPr>
          <w:p w14:paraId="1300DC35" w14:textId="77777777" w:rsidR="007F2DE7" w:rsidRPr="00DF0D8A" w:rsidRDefault="007F2DE7" w:rsidP="007F2DE7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Intensity mapping: a non-essentialist approach to methods in urban morphology</w:t>
            </w:r>
          </w:p>
          <w:p w14:paraId="230C9C6C" w14:textId="77777777" w:rsidR="007F2DE7" w:rsidRPr="00DF0D8A" w:rsidRDefault="007F2DE7" w:rsidP="007F2DE7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5D9936E" w14:textId="77777777" w:rsidR="007F2DE7" w:rsidRPr="00DF0D8A" w:rsidRDefault="007F2DE7" w:rsidP="007F2DE7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Milica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Muminovic</w:t>
            </w:r>
            <w:proofErr w:type="spellEnd"/>
          </w:p>
          <w:p w14:paraId="1F6527EF" w14:textId="77777777" w:rsidR="00F15815" w:rsidRPr="00DF0D8A" w:rsidRDefault="00F15815" w:rsidP="000B6A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679" w:type="pct"/>
          </w:tcPr>
          <w:p w14:paraId="06B9CE79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Emerging Perspectives on Urban Morphology: Nicosia’s urban form through multiple practices</w:t>
            </w:r>
          </w:p>
          <w:p w14:paraId="2132B8D9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1EA1BD9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Nadia Charalambous</w:t>
            </w:r>
          </w:p>
        </w:tc>
        <w:tc>
          <w:tcPr>
            <w:tcW w:w="679" w:type="pct"/>
          </w:tcPr>
          <w:p w14:paraId="7D3B2474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Assemblages of Anthropocene landscapes</w:t>
            </w:r>
          </w:p>
          <w:p w14:paraId="60F26110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D828472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Kathrin Wieck; Undine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Giseke</w:t>
            </w:r>
            <w:proofErr w:type="spellEnd"/>
          </w:p>
        </w:tc>
        <w:tc>
          <w:tcPr>
            <w:tcW w:w="678" w:type="pct"/>
          </w:tcPr>
          <w:p w14:paraId="078B7D8D" w14:textId="77777777" w:rsidR="00465CC6" w:rsidRPr="00DF0D8A" w:rsidRDefault="00465CC6" w:rsidP="00465CC6">
            <w:pPr>
              <w:jc w:val="center"/>
              <w:rPr>
                <w:rFonts w:asciiTheme="majorHAnsi" w:hAnsiTheme="majorHAnsi" w:cstheme="majorHAnsi"/>
                <w:i/>
                <w:color w:val="FF0000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color w:val="FF0000"/>
                <w:sz w:val="16"/>
                <w:szCs w:val="16"/>
                <w:lang w:val="en-US"/>
              </w:rPr>
              <w:t xml:space="preserve">Chaining Design within Beirut’s Human Ecologies </w:t>
            </w:r>
          </w:p>
          <w:p w14:paraId="0D5C4438" w14:textId="77777777" w:rsidR="00465CC6" w:rsidRPr="00DF0D8A" w:rsidRDefault="00465CC6" w:rsidP="00465CC6">
            <w:pPr>
              <w:jc w:val="center"/>
              <w:rPr>
                <w:rFonts w:asciiTheme="majorHAnsi" w:hAnsiTheme="majorHAnsi" w:cstheme="majorHAnsi"/>
                <w:color w:val="FF0000"/>
                <w:sz w:val="16"/>
                <w:szCs w:val="16"/>
              </w:rPr>
            </w:pPr>
          </w:p>
          <w:p w14:paraId="33C1B7F3" w14:textId="27B1E273" w:rsidR="00F15815" w:rsidRPr="00DF0D8A" w:rsidRDefault="00465CC6" w:rsidP="00465CC6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color w:val="FF0000"/>
                <w:sz w:val="16"/>
                <w:szCs w:val="16"/>
                <w:lang w:val="en-US"/>
              </w:rPr>
              <w:t>Andreas Panayiotou</w:t>
            </w:r>
          </w:p>
        </w:tc>
        <w:tc>
          <w:tcPr>
            <w:tcW w:w="679" w:type="pct"/>
          </w:tcPr>
          <w:p w14:paraId="29BAC26A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Urban Morphology and Environmental Performance: integrating natural light performance into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Spacemate</w:t>
            </w:r>
            <w:proofErr w:type="spellEnd"/>
          </w:p>
          <w:p w14:paraId="7CC12DE0" w14:textId="77777777" w:rsidR="00C0064C" w:rsidRPr="00DF0D8A" w:rsidRDefault="00C0064C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A09F49F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Jonas Ramos Carrara,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Guilherme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Kruger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Dalcin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,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Benamy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Turkienicz</w:t>
            </w:r>
            <w:proofErr w:type="spellEnd"/>
          </w:p>
        </w:tc>
        <w:tc>
          <w:tcPr>
            <w:tcW w:w="679" w:type="pct"/>
          </w:tcPr>
          <w:p w14:paraId="0AFA3030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Mechanisms for vitality in public spaces</w:t>
            </w:r>
          </w:p>
          <w:p w14:paraId="3B174C4C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7D6D58E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  <w:t>Juliana Arrais, Rômulo Ribeiro, Valério Medeiros</w:t>
            </w:r>
          </w:p>
        </w:tc>
        <w:tc>
          <w:tcPr>
            <w:tcW w:w="390" w:type="pct"/>
            <w:vMerge/>
          </w:tcPr>
          <w:p w14:paraId="57CB692C" w14:textId="77777777" w:rsidR="00F15815" w:rsidRPr="00DF0D8A" w:rsidRDefault="00F15815" w:rsidP="00F15815">
            <w:pPr>
              <w:rPr>
                <w:rFonts w:asciiTheme="majorHAnsi" w:hAnsiTheme="majorHAnsi" w:cstheme="majorHAnsi"/>
                <w:sz w:val="16"/>
                <w:szCs w:val="16"/>
                <w:lang w:val="it-IT"/>
              </w:rPr>
            </w:pPr>
          </w:p>
        </w:tc>
      </w:tr>
      <w:tr w:rsidR="00F15815" w:rsidRPr="00DF0D8A" w14:paraId="4D091579" w14:textId="77777777" w:rsidTr="00F15815">
        <w:tc>
          <w:tcPr>
            <w:tcW w:w="453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8A084D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11:15-11:30</w:t>
            </w:r>
          </w:p>
        </w:tc>
        <w:tc>
          <w:tcPr>
            <w:tcW w:w="763" w:type="pct"/>
            <w:tcBorders>
              <w:bottom w:val="single" w:sz="4" w:space="0" w:color="auto"/>
            </w:tcBorders>
          </w:tcPr>
          <w:p w14:paraId="4F6D5B65" w14:textId="77777777" w:rsidR="00F15815" w:rsidRPr="00DF0D8A" w:rsidRDefault="00F15815" w:rsidP="0067358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Discussion</w:t>
            </w:r>
          </w:p>
        </w:tc>
        <w:tc>
          <w:tcPr>
            <w:tcW w:w="679" w:type="pct"/>
            <w:tcBorders>
              <w:bottom w:val="single" w:sz="4" w:space="0" w:color="auto"/>
            </w:tcBorders>
          </w:tcPr>
          <w:p w14:paraId="31582156" w14:textId="77777777" w:rsidR="00F15815" w:rsidRPr="00DF0D8A" w:rsidRDefault="00F15815" w:rsidP="0067358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Discussion</w:t>
            </w:r>
          </w:p>
        </w:tc>
        <w:tc>
          <w:tcPr>
            <w:tcW w:w="679" w:type="pct"/>
            <w:tcBorders>
              <w:bottom w:val="single" w:sz="4" w:space="0" w:color="auto"/>
            </w:tcBorders>
          </w:tcPr>
          <w:p w14:paraId="1D03AC72" w14:textId="77777777" w:rsidR="00F15815" w:rsidRPr="00DF0D8A" w:rsidRDefault="00F15815" w:rsidP="0067358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Discussion</w:t>
            </w:r>
          </w:p>
        </w:tc>
        <w:tc>
          <w:tcPr>
            <w:tcW w:w="678" w:type="pct"/>
            <w:tcBorders>
              <w:bottom w:val="single" w:sz="4" w:space="0" w:color="auto"/>
            </w:tcBorders>
          </w:tcPr>
          <w:p w14:paraId="30FB60D7" w14:textId="77777777" w:rsidR="00F15815" w:rsidRPr="00DF0D8A" w:rsidRDefault="00F15815" w:rsidP="0067358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Discussion</w:t>
            </w:r>
          </w:p>
        </w:tc>
        <w:tc>
          <w:tcPr>
            <w:tcW w:w="679" w:type="pct"/>
            <w:tcBorders>
              <w:bottom w:val="single" w:sz="4" w:space="0" w:color="auto"/>
            </w:tcBorders>
          </w:tcPr>
          <w:p w14:paraId="36BEE043" w14:textId="77777777" w:rsidR="00F15815" w:rsidRPr="00DF0D8A" w:rsidRDefault="00F15815" w:rsidP="0067358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Discussion</w:t>
            </w:r>
          </w:p>
        </w:tc>
        <w:tc>
          <w:tcPr>
            <w:tcW w:w="679" w:type="pct"/>
            <w:tcBorders>
              <w:bottom w:val="single" w:sz="4" w:space="0" w:color="auto"/>
            </w:tcBorders>
          </w:tcPr>
          <w:p w14:paraId="53AE411B" w14:textId="77777777" w:rsidR="00F15815" w:rsidRPr="00DF0D8A" w:rsidRDefault="00F15815" w:rsidP="0067358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Discussion</w:t>
            </w:r>
          </w:p>
        </w:tc>
        <w:tc>
          <w:tcPr>
            <w:tcW w:w="390" w:type="pct"/>
            <w:vMerge/>
            <w:tcBorders>
              <w:bottom w:val="single" w:sz="4" w:space="0" w:color="auto"/>
            </w:tcBorders>
          </w:tcPr>
          <w:p w14:paraId="5F048FAF" w14:textId="77777777" w:rsidR="00F15815" w:rsidRPr="00DF0D8A" w:rsidRDefault="00F15815" w:rsidP="00F15815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F15815" w:rsidRPr="00DF0D8A" w14:paraId="3CA62494" w14:textId="77777777" w:rsidTr="00AD0442">
        <w:tc>
          <w:tcPr>
            <w:tcW w:w="453" w:type="pct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7089A82F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11:30-12:00</w:t>
            </w:r>
          </w:p>
        </w:tc>
        <w:tc>
          <w:tcPr>
            <w:tcW w:w="4547" w:type="pct"/>
            <w:gridSpan w:val="7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6C05FC1F" w14:textId="77777777" w:rsidR="00F15815" w:rsidRPr="00DF0D8A" w:rsidRDefault="00F15815" w:rsidP="00F15815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b/>
                <w:sz w:val="16"/>
                <w:szCs w:val="16"/>
              </w:rPr>
              <w:t>Coffee Break</w:t>
            </w:r>
          </w:p>
        </w:tc>
      </w:tr>
      <w:tr w:rsidR="00F15815" w:rsidRPr="00DF0D8A" w14:paraId="6C26B1F0" w14:textId="77777777" w:rsidTr="00AD0442">
        <w:tc>
          <w:tcPr>
            <w:tcW w:w="5000" w:type="pct"/>
            <w:gridSpan w:val="8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4CD60A39" w14:textId="77777777" w:rsidR="00AD0442" w:rsidRPr="00DF0D8A" w:rsidRDefault="00F15815" w:rsidP="00F15815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4"/>
                <w:szCs w:val="24"/>
              </w:rPr>
            </w:pPr>
            <w:r w:rsidRPr="00DF0D8A">
              <w:rPr>
                <w:rFonts w:asciiTheme="majorHAnsi" w:hAnsiTheme="majorHAnsi" w:cstheme="majorHAnsi"/>
                <w:b/>
                <w:color w:val="FFFFFF" w:themeColor="background1"/>
                <w:sz w:val="24"/>
                <w:szCs w:val="24"/>
              </w:rPr>
              <w:lastRenderedPageBreak/>
              <w:t>Wednesday 3</w:t>
            </w:r>
            <w:r w:rsidRPr="00DF0D8A">
              <w:rPr>
                <w:rFonts w:asciiTheme="majorHAnsi" w:hAnsiTheme="majorHAnsi" w:cstheme="majorHAnsi"/>
                <w:b/>
                <w:color w:val="FFFFFF" w:themeColor="background1"/>
                <w:sz w:val="24"/>
                <w:szCs w:val="24"/>
                <w:vertAlign w:val="superscript"/>
              </w:rPr>
              <w:t>rd</w:t>
            </w:r>
            <w:r w:rsidRPr="00DF0D8A">
              <w:rPr>
                <w:rFonts w:asciiTheme="majorHAnsi" w:hAnsiTheme="majorHAnsi" w:cstheme="majorHAnsi"/>
                <w:b/>
                <w:color w:val="FFFFFF" w:themeColor="background1"/>
                <w:sz w:val="24"/>
                <w:szCs w:val="24"/>
              </w:rPr>
              <w:t xml:space="preserve"> July</w:t>
            </w:r>
            <w:r w:rsidR="00AD0442" w:rsidRPr="00DF0D8A">
              <w:rPr>
                <w:rFonts w:asciiTheme="majorHAnsi" w:hAnsiTheme="majorHAnsi" w:cstheme="majorHAnsi"/>
                <w:b/>
                <w:color w:val="FFFFFF" w:themeColor="background1"/>
                <w:sz w:val="24"/>
                <w:szCs w:val="24"/>
              </w:rPr>
              <w:t xml:space="preserve"> </w:t>
            </w:r>
          </w:p>
          <w:p w14:paraId="4A52F8FC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b/>
                <w:color w:val="FFFFFF" w:themeColor="background1"/>
                <w:sz w:val="16"/>
                <w:szCs w:val="16"/>
              </w:rPr>
              <w:t>Filoxenia</w:t>
            </w:r>
            <w:proofErr w:type="spellEnd"/>
            <w:r w:rsidRPr="00DF0D8A">
              <w:rPr>
                <w:rFonts w:asciiTheme="majorHAnsi" w:hAnsiTheme="majorHAnsi" w:cstheme="majorHAnsi"/>
                <w:b/>
                <w:color w:val="FFFFFF" w:themeColor="background1"/>
                <w:sz w:val="16"/>
                <w:szCs w:val="16"/>
              </w:rPr>
              <w:t xml:space="preserve"> Conference Centre</w:t>
            </w:r>
          </w:p>
        </w:tc>
      </w:tr>
      <w:tr w:rsidR="00F15815" w:rsidRPr="00DF0D8A" w14:paraId="70F4AE18" w14:textId="77777777" w:rsidTr="007F1C24">
        <w:trPr>
          <w:trHeight w:val="394"/>
        </w:trPr>
        <w:tc>
          <w:tcPr>
            <w:tcW w:w="453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852E96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Parallel Sessions</w:t>
            </w:r>
          </w:p>
        </w:tc>
        <w:tc>
          <w:tcPr>
            <w:tcW w:w="763" w:type="pct"/>
            <w:shd w:val="clear" w:color="auto" w:fill="F2F2F2" w:themeFill="background1" w:themeFillShade="F2"/>
          </w:tcPr>
          <w:p w14:paraId="475907A2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F1 Chair: Karina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Cazar</w:t>
            </w:r>
            <w:proofErr w:type="spellEnd"/>
          </w:p>
          <w:p w14:paraId="3D86B535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Methods 1</w:t>
            </w:r>
          </w:p>
        </w:tc>
        <w:tc>
          <w:tcPr>
            <w:tcW w:w="679" w:type="pct"/>
            <w:shd w:val="clear" w:color="auto" w:fill="F2F2F2" w:themeFill="background1" w:themeFillShade="F2"/>
          </w:tcPr>
          <w:p w14:paraId="73E2868C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F2 Chair: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Eleonore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Zippelius</w:t>
            </w:r>
            <w:proofErr w:type="spellEnd"/>
          </w:p>
          <w:p w14:paraId="54508FF6" w14:textId="4A1B6DA9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color w:val="FF0000"/>
                <w:sz w:val="16"/>
                <w:szCs w:val="16"/>
              </w:rPr>
              <w:t xml:space="preserve">Methods </w:t>
            </w:r>
            <w:r w:rsidR="00B059E9" w:rsidRPr="00DF0D8A">
              <w:rPr>
                <w:rFonts w:asciiTheme="majorHAnsi" w:hAnsiTheme="majorHAnsi" w:cstheme="majorHAnsi"/>
                <w:color w:val="FF0000"/>
                <w:sz w:val="16"/>
                <w:szCs w:val="16"/>
              </w:rPr>
              <w:t>1</w:t>
            </w:r>
          </w:p>
        </w:tc>
        <w:tc>
          <w:tcPr>
            <w:tcW w:w="679" w:type="pct"/>
            <w:shd w:val="clear" w:color="auto" w:fill="F2F2F2" w:themeFill="background1" w:themeFillShade="F2"/>
          </w:tcPr>
          <w:p w14:paraId="31AFA7CF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F3 Chair: </w:t>
            </w:r>
            <w:r w:rsidR="007F1C24"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Alessandro </w:t>
            </w:r>
            <w:proofErr w:type="spellStart"/>
            <w:r w:rsidR="007F1C24" w:rsidRPr="00DF0D8A">
              <w:rPr>
                <w:rFonts w:asciiTheme="majorHAnsi" w:hAnsiTheme="majorHAnsi" w:cstheme="majorHAnsi"/>
                <w:sz w:val="16"/>
                <w:szCs w:val="16"/>
              </w:rPr>
              <w:t>Camiz</w:t>
            </w:r>
            <w:proofErr w:type="spellEnd"/>
          </w:p>
          <w:p w14:paraId="3AC58911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Theory 1</w:t>
            </w:r>
          </w:p>
        </w:tc>
        <w:tc>
          <w:tcPr>
            <w:tcW w:w="678" w:type="pct"/>
            <w:shd w:val="clear" w:color="auto" w:fill="F2F2F2" w:themeFill="background1" w:themeFillShade="F2"/>
          </w:tcPr>
          <w:p w14:paraId="472814FC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F4 Chair: Karl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Kropf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  <w:p w14:paraId="67B9F025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Theory 2</w:t>
            </w:r>
          </w:p>
        </w:tc>
        <w:tc>
          <w:tcPr>
            <w:tcW w:w="679" w:type="pct"/>
            <w:shd w:val="clear" w:color="auto" w:fill="F2F2F2" w:themeFill="background1" w:themeFillShade="F2"/>
          </w:tcPr>
          <w:p w14:paraId="633EAB28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F5 Chair: Zhong Xing</w:t>
            </w:r>
          </w:p>
          <w:p w14:paraId="76391710" w14:textId="298D36E1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Urban Design</w:t>
            </w:r>
            <w:r w:rsidR="00050195"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1</w:t>
            </w:r>
          </w:p>
        </w:tc>
        <w:tc>
          <w:tcPr>
            <w:tcW w:w="679" w:type="pct"/>
            <w:shd w:val="clear" w:color="auto" w:fill="F2F2F2" w:themeFill="background1" w:themeFillShade="F2"/>
          </w:tcPr>
          <w:p w14:paraId="0736B27C" w14:textId="297F25FD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color w:val="FF0000"/>
                <w:sz w:val="16"/>
                <w:szCs w:val="16"/>
              </w:rPr>
              <w:t xml:space="preserve">F6 Chair: Anna </w:t>
            </w:r>
            <w:proofErr w:type="spellStart"/>
            <w:r w:rsidRPr="00DF0D8A">
              <w:rPr>
                <w:rFonts w:asciiTheme="majorHAnsi" w:hAnsiTheme="majorHAnsi" w:cstheme="majorHAnsi"/>
                <w:color w:val="FF0000"/>
                <w:sz w:val="16"/>
                <w:szCs w:val="16"/>
              </w:rPr>
              <w:t>Agata</w:t>
            </w:r>
            <w:proofErr w:type="spellEnd"/>
            <w:r w:rsidRPr="00DF0D8A">
              <w:rPr>
                <w:rFonts w:asciiTheme="majorHAnsi" w:hAnsiTheme="majorHAnsi" w:cstheme="majorHAnsi"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color w:val="FF0000"/>
                <w:sz w:val="16"/>
                <w:szCs w:val="16"/>
              </w:rPr>
              <w:t>Kantarek</w:t>
            </w:r>
            <w:proofErr w:type="spellEnd"/>
            <w:r w:rsidRPr="00DF0D8A">
              <w:rPr>
                <w:rFonts w:asciiTheme="majorHAnsi" w:hAnsiTheme="majorHAnsi" w:cstheme="majorHAnsi"/>
                <w:color w:val="FF0000"/>
                <w:sz w:val="16"/>
                <w:szCs w:val="16"/>
              </w:rPr>
              <w:t>; Urban Design</w:t>
            </w:r>
            <w:r w:rsidR="00050195" w:rsidRPr="00DF0D8A">
              <w:rPr>
                <w:rFonts w:asciiTheme="majorHAnsi" w:hAnsiTheme="majorHAnsi" w:cstheme="majorHAnsi"/>
                <w:color w:val="FF0000"/>
                <w:sz w:val="16"/>
                <w:szCs w:val="16"/>
              </w:rPr>
              <w:t xml:space="preserve"> 2</w:t>
            </w:r>
          </w:p>
        </w:tc>
        <w:tc>
          <w:tcPr>
            <w:tcW w:w="390" w:type="pct"/>
            <w:shd w:val="clear" w:color="auto" w:fill="F2F2F2" w:themeFill="background1" w:themeFillShade="F2"/>
          </w:tcPr>
          <w:p w14:paraId="5869E14A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Filoxenia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Foyer</w:t>
            </w:r>
          </w:p>
        </w:tc>
      </w:tr>
      <w:tr w:rsidR="00F15815" w:rsidRPr="00DF0D8A" w14:paraId="00E749D9" w14:textId="77777777" w:rsidTr="007F1C24">
        <w:trPr>
          <w:trHeight w:val="1770"/>
        </w:trPr>
        <w:tc>
          <w:tcPr>
            <w:tcW w:w="453" w:type="pct"/>
            <w:shd w:val="clear" w:color="auto" w:fill="F2F2F2" w:themeFill="background1" w:themeFillShade="F2"/>
            <w:vAlign w:val="center"/>
          </w:tcPr>
          <w:p w14:paraId="75C7C33B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12:00-12:15</w:t>
            </w:r>
          </w:p>
        </w:tc>
        <w:tc>
          <w:tcPr>
            <w:tcW w:w="763" w:type="pct"/>
          </w:tcPr>
          <w:p w14:paraId="0B9999A9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Study on Urban Morphological Characteristics and Evolution of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Guangxiao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and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Liurong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Temple Historical District in Guangzhou, China</w:t>
            </w:r>
          </w:p>
          <w:p w14:paraId="1EA8992D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5091057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Pengyu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Zhao</w:t>
            </w:r>
          </w:p>
        </w:tc>
        <w:tc>
          <w:tcPr>
            <w:tcW w:w="679" w:type="pct"/>
          </w:tcPr>
          <w:p w14:paraId="07C4ADE7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Redeﬁning urban potential through a morphological perspective</w:t>
            </w:r>
          </w:p>
          <w:p w14:paraId="1F5037A9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373FF79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Ilaria Geddes</w:t>
            </w:r>
          </w:p>
        </w:tc>
        <w:tc>
          <w:tcPr>
            <w:tcW w:w="679" w:type="pct"/>
          </w:tcPr>
          <w:p w14:paraId="741C9DD2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The auto-poesies of urban emergence.</w:t>
            </w:r>
          </w:p>
          <w:p w14:paraId="08DF6B77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E2A768A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Niki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Xenia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Alygizou</w:t>
            </w:r>
            <w:proofErr w:type="spellEnd"/>
          </w:p>
        </w:tc>
        <w:tc>
          <w:tcPr>
            <w:tcW w:w="678" w:type="pct"/>
          </w:tcPr>
          <w:p w14:paraId="67318156" w14:textId="77777777" w:rsidR="00F15815" w:rsidRPr="00DF0D8A" w:rsidRDefault="00F15815" w:rsidP="0065664E">
            <w:pPr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Urban morphological regions and urban landscape management: a Chinese exploration</w:t>
            </w:r>
          </w:p>
          <w:p w14:paraId="671D825E" w14:textId="77777777" w:rsidR="0065664E" w:rsidRPr="00DF0D8A" w:rsidRDefault="0065664E" w:rsidP="00F15815">
            <w:pPr>
              <w:jc w:val="center"/>
              <w:rPr>
                <w:rFonts w:asciiTheme="majorHAnsi" w:hAnsiTheme="majorHAnsi" w:cstheme="majorHAnsi"/>
                <w:b/>
                <w:color w:val="FF0000"/>
                <w:sz w:val="16"/>
                <w:szCs w:val="16"/>
              </w:rPr>
            </w:pPr>
          </w:p>
          <w:p w14:paraId="1A335F88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color w:val="000000" w:themeColor="text1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color w:val="000000" w:themeColor="text1"/>
                <w:sz w:val="16"/>
                <w:szCs w:val="16"/>
              </w:rPr>
              <w:t>Kai Gu</w:t>
            </w:r>
          </w:p>
          <w:p w14:paraId="3FE4A31F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679" w:type="pct"/>
          </w:tcPr>
          <w:p w14:paraId="4152B760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Planned occupation in the west of Parana: the consolidation of the urban form in New Cities</w:t>
            </w:r>
          </w:p>
          <w:p w14:paraId="1D51B2EC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249C16D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  <w:t>Mariana Diniz; Adson Cristiano Bozzi Ramatis Lima</w:t>
            </w:r>
          </w:p>
        </w:tc>
        <w:tc>
          <w:tcPr>
            <w:tcW w:w="679" w:type="pct"/>
          </w:tcPr>
          <w:p w14:paraId="428E6D8E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A morpho-typological and perceptual analysis of the pocket parks morphology in the Southern European compact cities: Valencia case study</w:t>
            </w:r>
          </w:p>
          <w:p w14:paraId="6D0DBD32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320147C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  <w:t>David Urios; Vicente Colomer, Ana Portalés, Juan Colomer</w:t>
            </w:r>
          </w:p>
          <w:p w14:paraId="40BEB37C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it-IT"/>
              </w:rPr>
            </w:pPr>
          </w:p>
        </w:tc>
        <w:tc>
          <w:tcPr>
            <w:tcW w:w="390" w:type="pct"/>
            <w:vMerge w:val="restart"/>
            <w:vAlign w:val="center"/>
          </w:tcPr>
          <w:p w14:paraId="6EF87F19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b/>
                <w:sz w:val="16"/>
                <w:szCs w:val="16"/>
              </w:rPr>
              <w:t>Poster Presentations*</w:t>
            </w:r>
          </w:p>
          <w:p w14:paraId="4E30E73B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52393BB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Chair: </w:t>
            </w:r>
            <w:r w:rsidR="007F1C24"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Andreas </w:t>
            </w:r>
            <w:proofErr w:type="spellStart"/>
            <w:r w:rsidR="007F1C24" w:rsidRPr="00DF0D8A">
              <w:rPr>
                <w:rFonts w:asciiTheme="majorHAnsi" w:hAnsiTheme="majorHAnsi" w:cstheme="majorHAnsi"/>
                <w:sz w:val="16"/>
                <w:szCs w:val="16"/>
              </w:rPr>
              <w:t>Papallas</w:t>
            </w:r>
            <w:proofErr w:type="spellEnd"/>
          </w:p>
        </w:tc>
      </w:tr>
      <w:tr w:rsidR="00F15815" w:rsidRPr="00DF0D8A" w14:paraId="469A3C92" w14:textId="77777777" w:rsidTr="007F1C24">
        <w:tc>
          <w:tcPr>
            <w:tcW w:w="453" w:type="pct"/>
            <w:shd w:val="clear" w:color="auto" w:fill="F2F2F2" w:themeFill="background1" w:themeFillShade="F2"/>
            <w:vAlign w:val="center"/>
          </w:tcPr>
          <w:p w14:paraId="4408C64D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12:15-12:30</w:t>
            </w:r>
          </w:p>
        </w:tc>
        <w:tc>
          <w:tcPr>
            <w:tcW w:w="763" w:type="pct"/>
          </w:tcPr>
          <w:p w14:paraId="1FAC41DB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The analysis on the evolution of the Old-type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Lilong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housings in Tianjin</w:t>
            </w:r>
          </w:p>
          <w:p w14:paraId="2E67313F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7D90AB0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Meng Zhou; Ying Zheng</w:t>
            </w:r>
          </w:p>
          <w:p w14:paraId="6C7BE2BE" w14:textId="77777777" w:rsidR="00F15815" w:rsidRPr="00DF0D8A" w:rsidRDefault="00F15815" w:rsidP="00F15815">
            <w:pPr>
              <w:jc w:val="right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679" w:type="pct"/>
          </w:tcPr>
          <w:p w14:paraId="67B686EF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Micro-urbanism - the interaction between architecture and urban structure. A new approach in urban morphology.</w:t>
            </w:r>
          </w:p>
          <w:p w14:paraId="60637F06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40D0137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Éva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Lovra</w:t>
            </w:r>
            <w:proofErr w:type="spellEnd"/>
          </w:p>
          <w:p w14:paraId="61F4745E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679" w:type="pct"/>
          </w:tcPr>
          <w:p w14:paraId="26C636E0" w14:textId="77777777" w:rsidR="00427AF9" w:rsidRPr="00DF0D8A" w:rsidRDefault="00427AF9" w:rsidP="00427AF9">
            <w:pPr>
              <w:jc w:val="center"/>
              <w:rPr>
                <w:rFonts w:asciiTheme="majorHAnsi" w:hAnsiTheme="majorHAnsi" w:cstheme="majorHAnsi"/>
                <w:color w:val="FF0000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color w:val="FF0000"/>
                <w:sz w:val="16"/>
                <w:szCs w:val="16"/>
                <w:lang w:val="en-US"/>
              </w:rPr>
              <w:t>The Literary foundations of contemporary Urban Form thinkers.</w:t>
            </w:r>
          </w:p>
          <w:p w14:paraId="3C8EF824" w14:textId="77777777" w:rsidR="00427AF9" w:rsidRPr="00DF0D8A" w:rsidRDefault="00427AF9" w:rsidP="00427AF9">
            <w:pPr>
              <w:jc w:val="center"/>
              <w:rPr>
                <w:rFonts w:asciiTheme="majorHAnsi" w:hAnsiTheme="majorHAnsi" w:cstheme="majorHAnsi"/>
                <w:i/>
                <w:color w:val="FF0000"/>
                <w:sz w:val="16"/>
                <w:szCs w:val="16"/>
                <w:lang w:val="en-US"/>
              </w:rPr>
            </w:pPr>
          </w:p>
          <w:p w14:paraId="1D33E4CD" w14:textId="78D91F34" w:rsidR="00427AF9" w:rsidRPr="00DF0D8A" w:rsidRDefault="00427AF9" w:rsidP="00427AF9">
            <w:pPr>
              <w:jc w:val="center"/>
              <w:rPr>
                <w:rFonts w:asciiTheme="majorHAnsi" w:hAnsiTheme="majorHAnsi" w:cstheme="majorHAnsi"/>
                <w:i/>
                <w:color w:val="FF0000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i/>
                <w:color w:val="FF0000"/>
                <w:sz w:val="16"/>
                <w:szCs w:val="16"/>
                <w:lang w:val="en-US"/>
              </w:rPr>
              <w:t>Teresa Marat-Mendes</w:t>
            </w:r>
          </w:p>
          <w:p w14:paraId="4883B28F" w14:textId="3C7B2D3D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</w:pPr>
          </w:p>
        </w:tc>
        <w:tc>
          <w:tcPr>
            <w:tcW w:w="678" w:type="pct"/>
          </w:tcPr>
          <w:p w14:paraId="7F65FFCC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Thinking about morphological regions</w:t>
            </w:r>
          </w:p>
          <w:p w14:paraId="07132BE0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  <w:p w14:paraId="0586E01C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color w:val="000000" w:themeColor="text1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color w:val="000000" w:themeColor="text1"/>
                <w:sz w:val="16"/>
                <w:szCs w:val="16"/>
              </w:rPr>
              <w:t xml:space="preserve">Mr. </w:t>
            </w:r>
            <w:proofErr w:type="spellStart"/>
            <w:r w:rsidRPr="00DF0D8A">
              <w:rPr>
                <w:rFonts w:asciiTheme="majorHAnsi" w:hAnsiTheme="majorHAnsi" w:cstheme="majorHAnsi"/>
                <w:i/>
                <w:color w:val="000000" w:themeColor="text1"/>
                <w:sz w:val="16"/>
                <w:szCs w:val="16"/>
              </w:rPr>
              <w:t>Muzaffer</w:t>
            </w:r>
            <w:proofErr w:type="spellEnd"/>
            <w:r w:rsidRPr="00DF0D8A">
              <w:rPr>
                <w:rFonts w:asciiTheme="majorHAnsi" w:hAnsiTheme="majorHAnsi" w:cstheme="majorHAnsi"/>
                <w:i/>
                <w:color w:val="000000" w:themeColor="text1"/>
                <w:sz w:val="16"/>
                <w:szCs w:val="16"/>
              </w:rPr>
              <w:t xml:space="preserve"> Ali </w:t>
            </w:r>
            <w:proofErr w:type="spellStart"/>
            <w:r w:rsidRPr="00DF0D8A">
              <w:rPr>
                <w:rFonts w:asciiTheme="majorHAnsi" w:hAnsiTheme="majorHAnsi" w:cstheme="majorHAnsi"/>
                <w:i/>
                <w:color w:val="000000" w:themeColor="text1"/>
                <w:sz w:val="16"/>
                <w:szCs w:val="16"/>
              </w:rPr>
              <w:t>Yaygin</w:t>
            </w:r>
            <w:proofErr w:type="spellEnd"/>
            <w:r w:rsidRPr="00DF0D8A">
              <w:rPr>
                <w:rFonts w:asciiTheme="majorHAnsi" w:hAnsiTheme="majorHAnsi" w:cstheme="majorHAnsi"/>
                <w:i/>
                <w:color w:val="000000" w:themeColor="text1"/>
                <w:sz w:val="16"/>
                <w:szCs w:val="16"/>
              </w:rPr>
              <w:t xml:space="preserve">; </w:t>
            </w:r>
            <w:proofErr w:type="spellStart"/>
            <w:r w:rsidRPr="00DF0D8A">
              <w:rPr>
                <w:rFonts w:asciiTheme="majorHAnsi" w:hAnsiTheme="majorHAnsi" w:cstheme="majorHAnsi"/>
                <w:i/>
                <w:color w:val="000000" w:themeColor="text1"/>
                <w:sz w:val="16"/>
                <w:szCs w:val="16"/>
              </w:rPr>
              <w:t>Vítor</w:t>
            </w:r>
            <w:proofErr w:type="spellEnd"/>
            <w:r w:rsidRPr="00DF0D8A">
              <w:rPr>
                <w:rFonts w:asciiTheme="majorHAnsi" w:hAnsiTheme="majorHAnsi" w:cstheme="majorHAnsi"/>
                <w:i/>
                <w:color w:val="000000" w:themeColor="text1"/>
                <w:sz w:val="16"/>
                <w:szCs w:val="16"/>
              </w:rPr>
              <w:t xml:space="preserve"> Oliveira </w:t>
            </w:r>
          </w:p>
          <w:p w14:paraId="22503A56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color w:val="000000" w:themeColor="text1"/>
                <w:sz w:val="16"/>
                <w:szCs w:val="16"/>
              </w:rPr>
            </w:pPr>
          </w:p>
        </w:tc>
        <w:tc>
          <w:tcPr>
            <w:tcW w:w="679" w:type="pct"/>
          </w:tcPr>
          <w:p w14:paraId="7ADAB680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The change of spatial configuration under the hybrid culture in Milan</w:t>
            </w:r>
          </w:p>
          <w:p w14:paraId="339854B9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5F6F95F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Xinting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Gao;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Fei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Lian</w:t>
            </w:r>
            <w:proofErr w:type="spellEnd"/>
          </w:p>
        </w:tc>
        <w:tc>
          <w:tcPr>
            <w:tcW w:w="679" w:type="pct"/>
          </w:tcPr>
          <w:p w14:paraId="1EC9AC3F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Compacts typo-morphologies by use of local search methods</w:t>
            </w:r>
          </w:p>
          <w:p w14:paraId="39E1B4BE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2DFBE48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  <w:t>Quentin Meurisse; Isabelle De Smet</w:t>
            </w:r>
          </w:p>
        </w:tc>
        <w:tc>
          <w:tcPr>
            <w:tcW w:w="390" w:type="pct"/>
            <w:vMerge/>
          </w:tcPr>
          <w:p w14:paraId="7C93A126" w14:textId="77777777" w:rsidR="00F15815" w:rsidRPr="00DF0D8A" w:rsidRDefault="00F15815" w:rsidP="00F15815">
            <w:pPr>
              <w:rPr>
                <w:rFonts w:asciiTheme="majorHAnsi" w:hAnsiTheme="majorHAnsi" w:cstheme="majorHAnsi"/>
                <w:sz w:val="16"/>
                <w:szCs w:val="16"/>
                <w:lang w:val="it-IT"/>
              </w:rPr>
            </w:pPr>
          </w:p>
        </w:tc>
      </w:tr>
      <w:tr w:rsidR="00F15815" w:rsidRPr="00DF0D8A" w14:paraId="03C9F798" w14:textId="77777777" w:rsidTr="007F1C24">
        <w:tc>
          <w:tcPr>
            <w:tcW w:w="453" w:type="pct"/>
            <w:shd w:val="clear" w:color="auto" w:fill="F2F2F2" w:themeFill="background1" w:themeFillShade="F2"/>
            <w:vAlign w:val="center"/>
          </w:tcPr>
          <w:p w14:paraId="261279FE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12:30-12:45</w:t>
            </w:r>
          </w:p>
        </w:tc>
        <w:tc>
          <w:tcPr>
            <w:tcW w:w="763" w:type="pct"/>
          </w:tcPr>
          <w:p w14:paraId="2DDECDA8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Housing Estates and Ordinary Peripheries. Mapping Adaptability of Urban Forms</w:t>
            </w:r>
          </w:p>
          <w:p w14:paraId="57846B57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E16C31F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Isabel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Ezquerra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; Carmen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Díez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-Medina, Javier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Monclús</w:t>
            </w:r>
            <w:proofErr w:type="spellEnd"/>
          </w:p>
        </w:tc>
        <w:tc>
          <w:tcPr>
            <w:tcW w:w="679" w:type="pct"/>
          </w:tcPr>
          <w:p w14:paraId="1A483FED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Virtual Mapping of Machinic Urban Assemblages</w:t>
            </w:r>
          </w:p>
          <w:p w14:paraId="60C91B65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E2CE9A7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Panagiotis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Roupas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,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Yota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Passia</w:t>
            </w:r>
            <w:proofErr w:type="spellEnd"/>
          </w:p>
        </w:tc>
        <w:tc>
          <w:tcPr>
            <w:tcW w:w="679" w:type="pct"/>
          </w:tcPr>
          <w:p w14:paraId="3C0C7E17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Memory and morphology: relics and the urban landscape</w:t>
            </w:r>
          </w:p>
          <w:p w14:paraId="464E0AB4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AFD66C5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Peter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Larkham</w:t>
            </w:r>
            <w:proofErr w:type="spellEnd"/>
          </w:p>
        </w:tc>
        <w:tc>
          <w:tcPr>
            <w:tcW w:w="678" w:type="pct"/>
          </w:tcPr>
          <w:p w14:paraId="265C6311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Building Typology as Urban Morphology Generator: A Retrospective Review of Tentative Ways in Architectural Theory Approaching Urban Design</w:t>
            </w:r>
          </w:p>
          <w:p w14:paraId="4151524D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  <w:p w14:paraId="67CF269E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color w:val="000000" w:themeColor="text1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color w:val="000000" w:themeColor="text1"/>
                <w:sz w:val="16"/>
                <w:szCs w:val="16"/>
              </w:rPr>
              <w:t xml:space="preserve">Yang </w:t>
            </w:r>
            <w:proofErr w:type="spellStart"/>
            <w:r w:rsidRPr="00DF0D8A">
              <w:rPr>
                <w:rFonts w:asciiTheme="majorHAnsi" w:hAnsiTheme="majorHAnsi" w:cstheme="majorHAnsi"/>
                <w:i/>
                <w:color w:val="000000" w:themeColor="text1"/>
                <w:sz w:val="16"/>
                <w:szCs w:val="16"/>
              </w:rPr>
              <w:t>Yang</w:t>
            </w:r>
            <w:proofErr w:type="spellEnd"/>
            <w:r w:rsidRPr="00DF0D8A">
              <w:rPr>
                <w:rFonts w:asciiTheme="majorHAnsi" w:hAnsiTheme="majorHAnsi" w:cstheme="majorHAnsi"/>
                <w:i/>
                <w:color w:val="000000" w:themeColor="text1"/>
                <w:sz w:val="16"/>
                <w:szCs w:val="16"/>
              </w:rPr>
              <w:t xml:space="preserve">; Florian </w:t>
            </w:r>
            <w:proofErr w:type="spellStart"/>
            <w:r w:rsidRPr="00DF0D8A">
              <w:rPr>
                <w:rFonts w:asciiTheme="majorHAnsi" w:hAnsiTheme="majorHAnsi" w:cstheme="majorHAnsi"/>
                <w:i/>
                <w:color w:val="000000" w:themeColor="text1"/>
                <w:sz w:val="16"/>
                <w:szCs w:val="16"/>
              </w:rPr>
              <w:t>Kossak</w:t>
            </w:r>
            <w:proofErr w:type="spellEnd"/>
          </w:p>
        </w:tc>
        <w:tc>
          <w:tcPr>
            <w:tcW w:w="679" w:type="pct"/>
          </w:tcPr>
          <w:p w14:paraId="110962A7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Morphological Formation of King William Historic District, San Antonio</w:t>
            </w:r>
          </w:p>
          <w:p w14:paraId="301A5FAF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ED58D32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Sebnem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Hoskara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; Sedef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Doganer</w:t>
            </w:r>
            <w:proofErr w:type="spellEnd"/>
          </w:p>
        </w:tc>
        <w:tc>
          <w:tcPr>
            <w:tcW w:w="679" w:type="pct"/>
          </w:tcPr>
          <w:p w14:paraId="6196A216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Compact &amp; Collage: a Spatial Morphology Research on Xi’an Old City</w:t>
            </w:r>
          </w:p>
          <w:p w14:paraId="6AD5079F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992529B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Ruikun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Wang</w:t>
            </w:r>
          </w:p>
        </w:tc>
        <w:tc>
          <w:tcPr>
            <w:tcW w:w="390" w:type="pct"/>
            <w:vMerge/>
          </w:tcPr>
          <w:p w14:paraId="4D77B0E4" w14:textId="77777777" w:rsidR="00F15815" w:rsidRPr="00DF0D8A" w:rsidRDefault="00F15815" w:rsidP="00F15815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F15815" w:rsidRPr="00DF0D8A" w14:paraId="0C97F8C6" w14:textId="77777777" w:rsidTr="007F1C24">
        <w:tc>
          <w:tcPr>
            <w:tcW w:w="453" w:type="pct"/>
            <w:shd w:val="clear" w:color="auto" w:fill="F2F2F2" w:themeFill="background1" w:themeFillShade="F2"/>
            <w:vAlign w:val="center"/>
          </w:tcPr>
          <w:p w14:paraId="762C30BF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12:45-13:00</w:t>
            </w:r>
          </w:p>
        </w:tc>
        <w:tc>
          <w:tcPr>
            <w:tcW w:w="763" w:type="pct"/>
          </w:tcPr>
          <w:p w14:paraId="185707E0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A Comparative Perspective of Open Spaces in Spanish Mass Housing Estates: Five Case Studies</w:t>
            </w:r>
          </w:p>
          <w:p w14:paraId="5DD5D2D9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F06AAB1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  <w:t>Sergio García-Pérez; Javier Monclús, Carmen Díez Medina</w:t>
            </w:r>
          </w:p>
          <w:p w14:paraId="6DCF3CA9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it-IT"/>
              </w:rPr>
            </w:pPr>
          </w:p>
        </w:tc>
        <w:tc>
          <w:tcPr>
            <w:tcW w:w="679" w:type="pct"/>
          </w:tcPr>
          <w:p w14:paraId="4257230B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Reading an Urban Morphology with Fractal Geometry: The Case of Walled city of Nicosia</w:t>
            </w:r>
          </w:p>
          <w:p w14:paraId="23E83C62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F6137D9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Sanaz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Nezhadmasoum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;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Beser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Oktay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Vehbi</w:t>
            </w:r>
            <w:proofErr w:type="spellEnd"/>
          </w:p>
        </w:tc>
        <w:tc>
          <w:tcPr>
            <w:tcW w:w="679" w:type="pct"/>
          </w:tcPr>
          <w:p w14:paraId="6FA834CE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Shared Inference of urban morphology</w:t>
            </w:r>
          </w:p>
          <w:p w14:paraId="22FEACC9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F376EDE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Chi ZHANG;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Zhenyu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LI</w:t>
            </w:r>
          </w:p>
        </w:tc>
        <w:tc>
          <w:tcPr>
            <w:tcW w:w="678" w:type="pct"/>
          </w:tcPr>
          <w:p w14:paraId="2CA4F7F1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Typo-morphology and urban analytics – Tracing the morphological antecedents in philosophical traditions and discussing implications for urban design</w:t>
            </w:r>
          </w:p>
          <w:p w14:paraId="4FC8A25B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  <w:p w14:paraId="5F0953AD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color w:val="000000" w:themeColor="text1"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color w:val="000000" w:themeColor="text1"/>
                <w:sz w:val="16"/>
                <w:szCs w:val="16"/>
              </w:rPr>
              <w:t>Todor</w:t>
            </w:r>
            <w:proofErr w:type="spellEnd"/>
            <w:r w:rsidRPr="00DF0D8A">
              <w:rPr>
                <w:rFonts w:asciiTheme="majorHAnsi" w:hAnsiTheme="majorHAnsi" w:cstheme="majorHAnsi"/>
                <w:i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color w:val="000000" w:themeColor="text1"/>
                <w:sz w:val="16"/>
                <w:szCs w:val="16"/>
              </w:rPr>
              <w:t>Stojanovski</w:t>
            </w:r>
            <w:proofErr w:type="spellEnd"/>
          </w:p>
        </w:tc>
        <w:tc>
          <w:tcPr>
            <w:tcW w:w="679" w:type="pct"/>
          </w:tcPr>
          <w:p w14:paraId="03DBECCB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Friedrichstraße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and the city of Berlin: a diﬀerent scale analysis</w:t>
            </w:r>
          </w:p>
          <w:p w14:paraId="2717CC2A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700255F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Michele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Caja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;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Sotirios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Zaroulas</w:t>
            </w:r>
            <w:proofErr w:type="spellEnd"/>
          </w:p>
        </w:tc>
        <w:tc>
          <w:tcPr>
            <w:tcW w:w="679" w:type="pct"/>
          </w:tcPr>
          <w:p w14:paraId="13FF37F7" w14:textId="77777777" w:rsidR="00A10239" w:rsidRPr="00DF0D8A" w:rsidRDefault="00A10239" w:rsidP="00A1023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Exploring the morphological process of new districts in China: the case of Nanjing</w:t>
            </w:r>
          </w:p>
          <w:p w14:paraId="4112BF52" w14:textId="77777777" w:rsidR="00A10239" w:rsidRPr="00DF0D8A" w:rsidRDefault="00A10239" w:rsidP="00A1023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B591E11" w14:textId="0742764C" w:rsidR="00F15815" w:rsidRPr="00DF0D8A" w:rsidRDefault="00A10239" w:rsidP="00A10239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Shuo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Guo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; Qian Li,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Wowo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Ding</w:t>
            </w:r>
          </w:p>
        </w:tc>
        <w:tc>
          <w:tcPr>
            <w:tcW w:w="390" w:type="pct"/>
            <w:vMerge/>
          </w:tcPr>
          <w:p w14:paraId="34E33C95" w14:textId="77777777" w:rsidR="00F15815" w:rsidRPr="00DF0D8A" w:rsidRDefault="00F15815" w:rsidP="00F15815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F15815" w:rsidRPr="00DF0D8A" w14:paraId="3D29E0C6" w14:textId="77777777" w:rsidTr="007F1C24">
        <w:tc>
          <w:tcPr>
            <w:tcW w:w="453" w:type="pct"/>
            <w:shd w:val="clear" w:color="auto" w:fill="F2F2F2" w:themeFill="background1" w:themeFillShade="F2"/>
            <w:vAlign w:val="center"/>
          </w:tcPr>
          <w:p w14:paraId="3D2F72D6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13:00-13:15</w:t>
            </w:r>
          </w:p>
        </w:tc>
        <w:tc>
          <w:tcPr>
            <w:tcW w:w="763" w:type="pct"/>
          </w:tcPr>
          <w:p w14:paraId="60554A57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The transformation of Haikou urban form and the dual ownership of shophouse</w:t>
            </w:r>
          </w:p>
          <w:p w14:paraId="4311DA33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EECB444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Huali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Zhang;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Weijen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Wang</w:t>
            </w:r>
          </w:p>
          <w:p w14:paraId="79CC5118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679" w:type="pct"/>
          </w:tcPr>
          <w:p w14:paraId="2E4FEEFF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Fractal Features of Urban Fabrics and Cityscapes in Algiers, Tokyo and New</w:t>
            </w:r>
          </w:p>
          <w:p w14:paraId="4B90680E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York</w:t>
            </w:r>
          </w:p>
          <w:p w14:paraId="7DF4BC7F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</w:p>
          <w:p w14:paraId="30F0450E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Lemya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Kacha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, Mohamed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Abdelghani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Abdessemed</w:t>
            </w:r>
            <w:proofErr w:type="spellEnd"/>
          </w:p>
          <w:p w14:paraId="0C95F9BD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679" w:type="pct"/>
          </w:tcPr>
          <w:p w14:paraId="709A7E5B" w14:textId="3A0B38AD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Morphology</w:t>
            </w:r>
            <w:r w:rsidR="004C58AC"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of the post-carbon city in</w:t>
            </w: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the understanding of urban theory</w:t>
            </w:r>
          </w:p>
          <w:p w14:paraId="71EE59D3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FF8DBBA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Irina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Kukina</w:t>
            </w:r>
            <w:proofErr w:type="spellEnd"/>
          </w:p>
        </w:tc>
        <w:tc>
          <w:tcPr>
            <w:tcW w:w="678" w:type="pct"/>
          </w:tcPr>
          <w:p w14:paraId="691253F2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 xml:space="preserve">Typo-morphology and urban landscape management: a case study of the </w:t>
            </w:r>
            <w:proofErr w:type="spellStart"/>
            <w:r w:rsidRPr="00DF0D8A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Ciyun</w:t>
            </w:r>
            <w:proofErr w:type="spellEnd"/>
            <w:r w:rsidRPr="00DF0D8A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 xml:space="preserve"> Street area, Chongqing</w:t>
            </w:r>
          </w:p>
          <w:p w14:paraId="7F2B61E6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  <w:p w14:paraId="3E579F7A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color w:val="000000" w:themeColor="text1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color w:val="000000" w:themeColor="text1"/>
                <w:sz w:val="16"/>
                <w:szCs w:val="16"/>
              </w:rPr>
              <w:t xml:space="preserve">Li </w:t>
            </w:r>
            <w:proofErr w:type="spellStart"/>
            <w:r w:rsidRPr="00DF0D8A">
              <w:rPr>
                <w:rFonts w:asciiTheme="majorHAnsi" w:hAnsiTheme="majorHAnsi" w:cstheme="majorHAnsi"/>
                <w:i/>
                <w:color w:val="000000" w:themeColor="text1"/>
                <w:sz w:val="16"/>
                <w:szCs w:val="16"/>
              </w:rPr>
              <w:t>Xiangbei</w:t>
            </w:r>
            <w:proofErr w:type="spellEnd"/>
          </w:p>
        </w:tc>
        <w:tc>
          <w:tcPr>
            <w:tcW w:w="679" w:type="pct"/>
          </w:tcPr>
          <w:p w14:paraId="428DECF4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Urban Form of Coromandel Region – a case of Chennai</w:t>
            </w:r>
          </w:p>
          <w:p w14:paraId="59C81A1D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C9EC3B1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Xavier Benedict;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Ranee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Vedamuthu</w:t>
            </w:r>
            <w:proofErr w:type="spellEnd"/>
          </w:p>
        </w:tc>
        <w:tc>
          <w:tcPr>
            <w:tcW w:w="679" w:type="pct"/>
          </w:tcPr>
          <w:p w14:paraId="5C835161" w14:textId="77777777" w:rsidR="004D6429" w:rsidRPr="00DF0D8A" w:rsidRDefault="004D6429" w:rsidP="004D6429">
            <w:pPr>
              <w:jc w:val="center"/>
              <w:rPr>
                <w:rFonts w:asciiTheme="majorHAnsi" w:hAnsiTheme="majorHAnsi" w:cstheme="majorHAnsi"/>
                <w:color w:val="FF0000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color w:val="FF0000"/>
                <w:sz w:val="16"/>
                <w:szCs w:val="16"/>
              </w:rPr>
              <w:t>The evolution and thoughts based on urban form of Guangzhou</w:t>
            </w:r>
          </w:p>
          <w:p w14:paraId="34D5D65F" w14:textId="77777777" w:rsidR="004D6429" w:rsidRPr="00DF0D8A" w:rsidRDefault="004D6429" w:rsidP="004D6429">
            <w:pPr>
              <w:jc w:val="center"/>
              <w:rPr>
                <w:rFonts w:asciiTheme="majorHAnsi" w:hAnsiTheme="majorHAnsi" w:cstheme="majorHAnsi"/>
                <w:color w:val="FF0000"/>
                <w:sz w:val="16"/>
                <w:szCs w:val="16"/>
              </w:rPr>
            </w:pPr>
          </w:p>
          <w:p w14:paraId="436C663B" w14:textId="0A8DD614" w:rsidR="00F15815" w:rsidRPr="00DF0D8A" w:rsidRDefault="004D6429" w:rsidP="004D6429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color w:val="FF0000"/>
                <w:sz w:val="16"/>
                <w:szCs w:val="16"/>
              </w:rPr>
              <w:t>Xinting</w:t>
            </w:r>
            <w:proofErr w:type="spellEnd"/>
            <w:r w:rsidRPr="00DF0D8A">
              <w:rPr>
                <w:rFonts w:asciiTheme="majorHAnsi" w:hAnsiTheme="majorHAnsi" w:cstheme="majorHAnsi"/>
                <w:i/>
                <w:color w:val="FF0000"/>
                <w:sz w:val="16"/>
                <w:szCs w:val="16"/>
              </w:rPr>
              <w:t xml:space="preserve"> Gao; </w:t>
            </w:r>
            <w:proofErr w:type="spellStart"/>
            <w:r w:rsidRPr="00DF0D8A">
              <w:rPr>
                <w:rFonts w:asciiTheme="majorHAnsi" w:hAnsiTheme="majorHAnsi" w:cstheme="majorHAnsi"/>
                <w:i/>
                <w:color w:val="FF0000"/>
                <w:sz w:val="16"/>
                <w:szCs w:val="16"/>
              </w:rPr>
              <w:t>Fei</w:t>
            </w:r>
            <w:proofErr w:type="spellEnd"/>
            <w:r w:rsidRPr="00DF0D8A">
              <w:rPr>
                <w:rFonts w:asciiTheme="majorHAnsi" w:hAnsiTheme="majorHAnsi" w:cstheme="majorHAnsi"/>
                <w:i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color w:val="FF0000"/>
                <w:sz w:val="16"/>
                <w:szCs w:val="16"/>
              </w:rPr>
              <w:t>Lian</w:t>
            </w:r>
            <w:proofErr w:type="spellEnd"/>
          </w:p>
        </w:tc>
        <w:tc>
          <w:tcPr>
            <w:tcW w:w="390" w:type="pct"/>
            <w:vMerge/>
          </w:tcPr>
          <w:p w14:paraId="309AC950" w14:textId="77777777" w:rsidR="00F15815" w:rsidRPr="00DF0D8A" w:rsidRDefault="00F15815" w:rsidP="00F15815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F15815" w:rsidRPr="00DF0D8A" w14:paraId="501BC75F" w14:textId="77777777" w:rsidTr="007F1C24">
        <w:tc>
          <w:tcPr>
            <w:tcW w:w="453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A0D630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13:15-13:30</w:t>
            </w:r>
          </w:p>
        </w:tc>
        <w:tc>
          <w:tcPr>
            <w:tcW w:w="763" w:type="pct"/>
            <w:tcBorders>
              <w:bottom w:val="single" w:sz="4" w:space="0" w:color="auto"/>
            </w:tcBorders>
          </w:tcPr>
          <w:p w14:paraId="5745A323" w14:textId="77777777" w:rsidR="00F15815" w:rsidRPr="00DF0D8A" w:rsidRDefault="00F15815" w:rsidP="007F1C24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Discussion</w:t>
            </w:r>
          </w:p>
        </w:tc>
        <w:tc>
          <w:tcPr>
            <w:tcW w:w="679" w:type="pct"/>
            <w:tcBorders>
              <w:bottom w:val="single" w:sz="4" w:space="0" w:color="auto"/>
            </w:tcBorders>
          </w:tcPr>
          <w:p w14:paraId="25905C4B" w14:textId="77777777" w:rsidR="00F15815" w:rsidRPr="00DF0D8A" w:rsidRDefault="00F15815" w:rsidP="007F1C24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Discussion</w:t>
            </w:r>
          </w:p>
        </w:tc>
        <w:tc>
          <w:tcPr>
            <w:tcW w:w="679" w:type="pct"/>
            <w:tcBorders>
              <w:bottom w:val="single" w:sz="4" w:space="0" w:color="auto"/>
            </w:tcBorders>
          </w:tcPr>
          <w:p w14:paraId="2E317646" w14:textId="77777777" w:rsidR="00F15815" w:rsidRPr="00DF0D8A" w:rsidRDefault="00F15815" w:rsidP="007F1C24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Discussion</w:t>
            </w:r>
          </w:p>
        </w:tc>
        <w:tc>
          <w:tcPr>
            <w:tcW w:w="678" w:type="pct"/>
            <w:tcBorders>
              <w:bottom w:val="single" w:sz="4" w:space="0" w:color="auto"/>
            </w:tcBorders>
          </w:tcPr>
          <w:p w14:paraId="3A932AC8" w14:textId="77777777" w:rsidR="00F15815" w:rsidRPr="00DF0D8A" w:rsidRDefault="00F15815" w:rsidP="007F1C24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Discussion</w:t>
            </w:r>
          </w:p>
        </w:tc>
        <w:tc>
          <w:tcPr>
            <w:tcW w:w="679" w:type="pct"/>
            <w:tcBorders>
              <w:bottom w:val="single" w:sz="4" w:space="0" w:color="auto"/>
            </w:tcBorders>
          </w:tcPr>
          <w:p w14:paraId="3ADCFBD8" w14:textId="77777777" w:rsidR="00F15815" w:rsidRPr="00DF0D8A" w:rsidRDefault="00F15815" w:rsidP="007F1C24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Discussion</w:t>
            </w:r>
          </w:p>
        </w:tc>
        <w:tc>
          <w:tcPr>
            <w:tcW w:w="679" w:type="pct"/>
            <w:tcBorders>
              <w:bottom w:val="single" w:sz="4" w:space="0" w:color="auto"/>
            </w:tcBorders>
          </w:tcPr>
          <w:p w14:paraId="4AB6685B" w14:textId="77777777" w:rsidR="00F15815" w:rsidRPr="00DF0D8A" w:rsidRDefault="00F15815" w:rsidP="007F1C24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Discussion</w:t>
            </w:r>
          </w:p>
        </w:tc>
        <w:tc>
          <w:tcPr>
            <w:tcW w:w="390" w:type="pct"/>
            <w:vMerge/>
            <w:tcBorders>
              <w:bottom w:val="single" w:sz="4" w:space="0" w:color="auto"/>
            </w:tcBorders>
          </w:tcPr>
          <w:p w14:paraId="52CE518F" w14:textId="77777777" w:rsidR="00F15815" w:rsidRPr="00DF0D8A" w:rsidRDefault="00F15815" w:rsidP="00F15815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F15815" w:rsidRPr="00DF0D8A" w14:paraId="386145D5" w14:textId="77777777" w:rsidTr="007F1C24">
        <w:tc>
          <w:tcPr>
            <w:tcW w:w="453" w:type="pct"/>
            <w:shd w:val="clear" w:color="auto" w:fill="FFE599" w:themeFill="accent4" w:themeFillTint="66"/>
          </w:tcPr>
          <w:p w14:paraId="54BC5AFB" w14:textId="77777777" w:rsidR="00F15815" w:rsidRPr="00DF0D8A" w:rsidRDefault="00F15815" w:rsidP="00F15815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13:30-14:30</w:t>
            </w:r>
          </w:p>
        </w:tc>
        <w:tc>
          <w:tcPr>
            <w:tcW w:w="4547" w:type="pct"/>
            <w:gridSpan w:val="7"/>
            <w:shd w:val="clear" w:color="auto" w:fill="FFE599" w:themeFill="accent4" w:themeFillTint="66"/>
          </w:tcPr>
          <w:p w14:paraId="58FB365C" w14:textId="77777777" w:rsidR="00F15815" w:rsidRPr="00DF0D8A" w:rsidRDefault="00F15815" w:rsidP="00F15815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b/>
                <w:sz w:val="16"/>
                <w:szCs w:val="16"/>
              </w:rPr>
              <w:t>Lunch Break</w:t>
            </w:r>
          </w:p>
        </w:tc>
      </w:tr>
    </w:tbl>
    <w:p w14:paraId="06C0D120" w14:textId="77777777" w:rsidR="009E6E86" w:rsidRPr="00DF0D8A" w:rsidRDefault="009E6E86" w:rsidP="007E3939">
      <w:pPr>
        <w:rPr>
          <w:rFonts w:asciiTheme="majorHAnsi" w:hAnsiTheme="majorHAnsi" w:cstheme="majorHAnsi"/>
        </w:rPr>
      </w:pPr>
    </w:p>
    <w:p w14:paraId="2E237CD0" w14:textId="77777777" w:rsidR="007F1C24" w:rsidRPr="00DF0D8A" w:rsidRDefault="007F1C24" w:rsidP="007E3939">
      <w:pPr>
        <w:rPr>
          <w:rFonts w:asciiTheme="majorHAnsi" w:hAnsiTheme="majorHAnsi" w:cstheme="majorHAnsi"/>
        </w:rPr>
      </w:pPr>
    </w:p>
    <w:p w14:paraId="2277F648" w14:textId="77777777" w:rsidR="00F72AA2" w:rsidRPr="00DF0D8A" w:rsidRDefault="00ED294B" w:rsidP="007E3939">
      <w:pPr>
        <w:rPr>
          <w:rFonts w:asciiTheme="majorHAnsi" w:hAnsiTheme="majorHAnsi" w:cstheme="majorHAnsi"/>
          <w:b/>
        </w:rPr>
      </w:pPr>
      <w:r w:rsidRPr="00DF0D8A">
        <w:rPr>
          <w:rFonts w:asciiTheme="majorHAnsi" w:hAnsiTheme="majorHAnsi" w:cstheme="majorHAnsi"/>
          <w:b/>
        </w:rPr>
        <w:t xml:space="preserve">* </w:t>
      </w:r>
      <w:r w:rsidR="007F1C24" w:rsidRPr="00DF0D8A">
        <w:rPr>
          <w:rFonts w:asciiTheme="majorHAnsi" w:hAnsiTheme="majorHAnsi" w:cstheme="majorHAnsi"/>
          <w:b/>
        </w:rPr>
        <w:t>Posters’ Presentations</w:t>
      </w:r>
    </w:p>
    <w:p w14:paraId="1A3A8554" w14:textId="28E33E0C" w:rsidR="00ED294B" w:rsidRPr="00DF0D8A" w:rsidRDefault="00852B58" w:rsidP="00ED294B">
      <w:pPr>
        <w:rPr>
          <w:rFonts w:asciiTheme="majorHAnsi" w:hAnsiTheme="majorHAnsi" w:cstheme="majorHAnsi"/>
          <w:sz w:val="20"/>
          <w:szCs w:val="20"/>
        </w:rPr>
      </w:pPr>
      <w:r w:rsidRPr="00DF0D8A">
        <w:rPr>
          <w:rFonts w:asciiTheme="majorHAnsi" w:hAnsiTheme="majorHAnsi" w:cstheme="majorHAnsi"/>
          <w:sz w:val="20"/>
          <w:szCs w:val="20"/>
        </w:rPr>
        <w:t>1</w:t>
      </w:r>
      <w:r w:rsidR="00ED294B" w:rsidRPr="00DF0D8A">
        <w:rPr>
          <w:rFonts w:asciiTheme="majorHAnsi" w:hAnsiTheme="majorHAnsi" w:cstheme="majorHAnsi"/>
          <w:sz w:val="20"/>
          <w:szCs w:val="20"/>
        </w:rPr>
        <w:t>. Respect History, Respond to History</w:t>
      </w:r>
      <w:r w:rsidR="00697BA0" w:rsidRPr="00DF0D8A">
        <w:rPr>
          <w:rFonts w:asciiTheme="majorHAnsi" w:hAnsiTheme="majorHAnsi" w:cstheme="majorHAnsi"/>
          <w:sz w:val="20"/>
          <w:szCs w:val="20"/>
        </w:rPr>
        <w:t xml:space="preserve"> - </w:t>
      </w:r>
      <w:r w:rsidR="00ED294B" w:rsidRPr="00DF0D8A">
        <w:rPr>
          <w:rFonts w:asciiTheme="majorHAnsi" w:hAnsiTheme="majorHAnsi" w:cstheme="majorHAnsi"/>
          <w:sz w:val="20"/>
          <w:szCs w:val="20"/>
        </w:rPr>
        <w:t xml:space="preserve">The Historical Evolution of Urban Contexts in </w:t>
      </w:r>
      <w:proofErr w:type="spellStart"/>
      <w:r w:rsidR="00ED294B" w:rsidRPr="00DF0D8A">
        <w:rPr>
          <w:rFonts w:asciiTheme="majorHAnsi" w:hAnsiTheme="majorHAnsi" w:cstheme="majorHAnsi"/>
          <w:sz w:val="20"/>
          <w:szCs w:val="20"/>
        </w:rPr>
        <w:t>Jiangwan</w:t>
      </w:r>
      <w:proofErr w:type="spellEnd"/>
      <w:r w:rsidR="00ED294B" w:rsidRPr="00DF0D8A">
        <w:rPr>
          <w:rFonts w:asciiTheme="majorHAnsi" w:hAnsiTheme="majorHAnsi" w:cstheme="majorHAnsi"/>
          <w:sz w:val="20"/>
          <w:szCs w:val="20"/>
        </w:rPr>
        <w:t xml:space="preserve"> Area and the Design Method of KIC Plaza </w:t>
      </w:r>
      <w:r w:rsidR="00697BA0" w:rsidRPr="00DF0D8A">
        <w:rPr>
          <w:rFonts w:asciiTheme="majorHAnsi" w:hAnsiTheme="majorHAnsi" w:cstheme="majorHAnsi"/>
          <w:sz w:val="20"/>
          <w:szCs w:val="20"/>
        </w:rPr>
        <w:t>(</w:t>
      </w:r>
      <w:proofErr w:type="spellStart"/>
      <w:r w:rsidR="00ED294B" w:rsidRPr="00DF0D8A">
        <w:rPr>
          <w:rFonts w:asciiTheme="majorHAnsi" w:hAnsiTheme="majorHAnsi" w:cstheme="majorHAnsi"/>
          <w:sz w:val="20"/>
          <w:szCs w:val="20"/>
        </w:rPr>
        <w:t>Haoran</w:t>
      </w:r>
      <w:proofErr w:type="spellEnd"/>
      <w:r w:rsidR="00ED294B" w:rsidRPr="00DF0D8A">
        <w:rPr>
          <w:rFonts w:asciiTheme="majorHAnsi" w:hAnsiTheme="majorHAnsi" w:cstheme="majorHAnsi"/>
          <w:sz w:val="20"/>
          <w:szCs w:val="20"/>
        </w:rPr>
        <w:t xml:space="preserve"> Hsu</w:t>
      </w:r>
      <w:r w:rsidR="00697BA0" w:rsidRPr="00DF0D8A">
        <w:rPr>
          <w:rFonts w:asciiTheme="majorHAnsi" w:hAnsiTheme="majorHAnsi" w:cstheme="majorHAnsi"/>
          <w:sz w:val="20"/>
          <w:szCs w:val="20"/>
        </w:rPr>
        <w:t>)</w:t>
      </w:r>
    </w:p>
    <w:p w14:paraId="5219A149" w14:textId="38852884" w:rsidR="00ED294B" w:rsidRPr="00DF0D8A" w:rsidRDefault="00852B58" w:rsidP="00ED294B">
      <w:pPr>
        <w:rPr>
          <w:rFonts w:asciiTheme="majorHAnsi" w:hAnsiTheme="majorHAnsi" w:cstheme="majorHAnsi"/>
          <w:sz w:val="20"/>
          <w:szCs w:val="20"/>
        </w:rPr>
      </w:pPr>
      <w:r w:rsidRPr="00DF0D8A">
        <w:rPr>
          <w:rFonts w:asciiTheme="majorHAnsi" w:hAnsiTheme="majorHAnsi" w:cstheme="majorHAnsi"/>
          <w:sz w:val="20"/>
          <w:szCs w:val="20"/>
        </w:rPr>
        <w:t>2</w:t>
      </w:r>
      <w:r w:rsidR="00ED294B" w:rsidRPr="00DF0D8A">
        <w:rPr>
          <w:rFonts w:asciiTheme="majorHAnsi" w:hAnsiTheme="majorHAnsi" w:cstheme="majorHAnsi"/>
          <w:sz w:val="20"/>
          <w:szCs w:val="20"/>
        </w:rPr>
        <w:t xml:space="preserve">. Study on Vitality of Small Open Space based on Behavior Observation Techniques </w:t>
      </w:r>
      <w:r w:rsidR="00697BA0" w:rsidRPr="00DF0D8A">
        <w:rPr>
          <w:rFonts w:asciiTheme="majorHAnsi" w:hAnsiTheme="majorHAnsi" w:cstheme="majorHAnsi"/>
          <w:sz w:val="20"/>
          <w:szCs w:val="20"/>
        </w:rPr>
        <w:t>(</w:t>
      </w:r>
      <w:proofErr w:type="spellStart"/>
      <w:r w:rsidR="00ED294B" w:rsidRPr="00DF0D8A">
        <w:rPr>
          <w:rFonts w:asciiTheme="majorHAnsi" w:hAnsiTheme="majorHAnsi" w:cstheme="majorHAnsi"/>
          <w:sz w:val="20"/>
          <w:szCs w:val="20"/>
        </w:rPr>
        <w:t>Haoran</w:t>
      </w:r>
      <w:proofErr w:type="spellEnd"/>
      <w:r w:rsidR="00ED294B" w:rsidRPr="00DF0D8A">
        <w:rPr>
          <w:rFonts w:asciiTheme="majorHAnsi" w:hAnsiTheme="majorHAnsi" w:cstheme="majorHAnsi"/>
          <w:sz w:val="20"/>
          <w:szCs w:val="20"/>
        </w:rPr>
        <w:t xml:space="preserve"> Hsu</w:t>
      </w:r>
      <w:r w:rsidR="00697BA0" w:rsidRPr="00DF0D8A">
        <w:rPr>
          <w:rFonts w:asciiTheme="majorHAnsi" w:hAnsiTheme="majorHAnsi" w:cstheme="majorHAnsi"/>
          <w:sz w:val="20"/>
          <w:szCs w:val="20"/>
        </w:rPr>
        <w:t>)</w:t>
      </w:r>
    </w:p>
    <w:p w14:paraId="3C4D4915" w14:textId="559B5B6F" w:rsidR="00ED294B" w:rsidRPr="00DF0D8A" w:rsidRDefault="00852B58" w:rsidP="00ED294B">
      <w:pPr>
        <w:rPr>
          <w:rFonts w:asciiTheme="majorHAnsi" w:hAnsiTheme="majorHAnsi" w:cstheme="majorHAnsi"/>
          <w:sz w:val="20"/>
          <w:szCs w:val="20"/>
        </w:rPr>
      </w:pPr>
      <w:r w:rsidRPr="00DF0D8A">
        <w:rPr>
          <w:rFonts w:asciiTheme="majorHAnsi" w:hAnsiTheme="majorHAnsi" w:cstheme="majorHAnsi"/>
          <w:sz w:val="20"/>
          <w:szCs w:val="20"/>
        </w:rPr>
        <w:t>3</w:t>
      </w:r>
      <w:r w:rsidR="00ED294B" w:rsidRPr="00DF0D8A">
        <w:rPr>
          <w:rFonts w:asciiTheme="majorHAnsi" w:hAnsiTheme="majorHAnsi" w:cstheme="majorHAnsi"/>
          <w:sz w:val="20"/>
          <w:szCs w:val="20"/>
        </w:rPr>
        <w:t xml:space="preserve">. Methodical approaches in Polish research on urban morphology based on </w:t>
      </w:r>
      <w:proofErr w:type="spellStart"/>
      <w:r w:rsidR="00ED294B" w:rsidRPr="00DF0D8A">
        <w:rPr>
          <w:rFonts w:asciiTheme="majorHAnsi" w:hAnsiTheme="majorHAnsi" w:cstheme="majorHAnsi"/>
          <w:sz w:val="20"/>
          <w:szCs w:val="20"/>
        </w:rPr>
        <w:t>Conzenian</w:t>
      </w:r>
      <w:proofErr w:type="spellEnd"/>
      <w:r w:rsidR="00ED294B" w:rsidRPr="00DF0D8A">
        <w:rPr>
          <w:rFonts w:asciiTheme="majorHAnsi" w:hAnsiTheme="majorHAnsi" w:cstheme="majorHAnsi"/>
          <w:sz w:val="20"/>
          <w:szCs w:val="20"/>
        </w:rPr>
        <w:t xml:space="preserve"> tradition </w:t>
      </w:r>
      <w:r w:rsidR="00697BA0" w:rsidRPr="00DF0D8A">
        <w:rPr>
          <w:rFonts w:asciiTheme="majorHAnsi" w:hAnsiTheme="majorHAnsi" w:cstheme="majorHAnsi"/>
          <w:sz w:val="20"/>
          <w:szCs w:val="20"/>
        </w:rPr>
        <w:t>(</w:t>
      </w:r>
      <w:r w:rsidR="00ED294B" w:rsidRPr="00DF0D8A">
        <w:rPr>
          <w:rFonts w:asciiTheme="majorHAnsi" w:hAnsiTheme="majorHAnsi" w:cstheme="majorHAnsi"/>
          <w:sz w:val="20"/>
          <w:szCs w:val="20"/>
        </w:rPr>
        <w:t xml:space="preserve">Tomasz </w:t>
      </w:r>
      <w:proofErr w:type="spellStart"/>
      <w:r w:rsidR="00ED294B" w:rsidRPr="00DF0D8A">
        <w:rPr>
          <w:rFonts w:asciiTheme="majorHAnsi" w:hAnsiTheme="majorHAnsi" w:cstheme="majorHAnsi"/>
          <w:sz w:val="20"/>
          <w:szCs w:val="20"/>
        </w:rPr>
        <w:t>Figlus</w:t>
      </w:r>
      <w:proofErr w:type="spellEnd"/>
      <w:r w:rsidR="00ED294B" w:rsidRPr="00DF0D8A">
        <w:rPr>
          <w:rFonts w:asciiTheme="majorHAnsi" w:hAnsiTheme="majorHAnsi" w:cstheme="majorHAnsi"/>
          <w:sz w:val="20"/>
          <w:szCs w:val="20"/>
        </w:rPr>
        <w:t xml:space="preserve">, </w:t>
      </w:r>
      <w:proofErr w:type="spellStart"/>
      <w:r w:rsidR="00ED294B" w:rsidRPr="00DF0D8A">
        <w:rPr>
          <w:rFonts w:asciiTheme="majorHAnsi" w:hAnsiTheme="majorHAnsi" w:cstheme="majorHAnsi"/>
          <w:sz w:val="20"/>
          <w:szCs w:val="20"/>
        </w:rPr>
        <w:t>Łukasz</w:t>
      </w:r>
      <w:proofErr w:type="spellEnd"/>
      <w:r w:rsidR="00ED294B" w:rsidRPr="00DF0D8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D294B" w:rsidRPr="00DF0D8A">
        <w:rPr>
          <w:rFonts w:asciiTheme="majorHAnsi" w:hAnsiTheme="majorHAnsi" w:cstheme="majorHAnsi"/>
          <w:sz w:val="20"/>
          <w:szCs w:val="20"/>
        </w:rPr>
        <w:t>Musiaka</w:t>
      </w:r>
      <w:proofErr w:type="spellEnd"/>
      <w:r w:rsidR="00ED294B" w:rsidRPr="00DF0D8A">
        <w:rPr>
          <w:rFonts w:asciiTheme="majorHAnsi" w:hAnsiTheme="majorHAnsi" w:cstheme="majorHAnsi"/>
          <w:sz w:val="20"/>
          <w:szCs w:val="20"/>
        </w:rPr>
        <w:t xml:space="preserve">, Robert </w:t>
      </w:r>
      <w:proofErr w:type="spellStart"/>
      <w:r w:rsidR="00ED294B" w:rsidRPr="00DF0D8A">
        <w:rPr>
          <w:rFonts w:asciiTheme="majorHAnsi" w:hAnsiTheme="majorHAnsi" w:cstheme="majorHAnsi"/>
          <w:sz w:val="20"/>
          <w:szCs w:val="20"/>
        </w:rPr>
        <w:t>Szmytkie</w:t>
      </w:r>
      <w:proofErr w:type="spellEnd"/>
      <w:r w:rsidR="00697BA0" w:rsidRPr="00DF0D8A">
        <w:rPr>
          <w:rFonts w:asciiTheme="majorHAnsi" w:hAnsiTheme="majorHAnsi" w:cstheme="majorHAnsi"/>
          <w:sz w:val="20"/>
          <w:szCs w:val="20"/>
        </w:rPr>
        <w:t>)</w:t>
      </w:r>
    </w:p>
    <w:p w14:paraId="7BF9831E" w14:textId="246E8F84" w:rsidR="00ED294B" w:rsidRPr="00DF0D8A" w:rsidRDefault="00852B58" w:rsidP="00ED294B">
      <w:pPr>
        <w:rPr>
          <w:rFonts w:asciiTheme="majorHAnsi" w:hAnsiTheme="majorHAnsi" w:cstheme="majorHAnsi"/>
          <w:sz w:val="20"/>
          <w:szCs w:val="20"/>
        </w:rPr>
      </w:pPr>
      <w:r w:rsidRPr="00DF0D8A">
        <w:rPr>
          <w:rFonts w:asciiTheme="majorHAnsi" w:hAnsiTheme="majorHAnsi" w:cstheme="majorHAnsi"/>
          <w:sz w:val="20"/>
          <w:szCs w:val="20"/>
        </w:rPr>
        <w:t>4</w:t>
      </w:r>
      <w:r w:rsidR="00ED294B" w:rsidRPr="00DF0D8A">
        <w:rPr>
          <w:rFonts w:asciiTheme="majorHAnsi" w:hAnsiTheme="majorHAnsi" w:cstheme="majorHAnsi"/>
          <w:sz w:val="20"/>
          <w:szCs w:val="20"/>
        </w:rPr>
        <w:t xml:space="preserve">. Neo-morphologies: questioning the formation of spatial types through topological characteristics </w:t>
      </w:r>
      <w:r w:rsidR="00697BA0" w:rsidRPr="00DF0D8A">
        <w:rPr>
          <w:rFonts w:asciiTheme="majorHAnsi" w:hAnsiTheme="majorHAnsi" w:cstheme="majorHAnsi"/>
          <w:sz w:val="20"/>
          <w:szCs w:val="20"/>
        </w:rPr>
        <w:t>(</w:t>
      </w:r>
      <w:r w:rsidR="00ED294B" w:rsidRPr="00DF0D8A">
        <w:rPr>
          <w:rFonts w:asciiTheme="majorHAnsi" w:hAnsiTheme="majorHAnsi" w:cstheme="majorHAnsi"/>
          <w:sz w:val="20"/>
          <w:szCs w:val="20"/>
        </w:rPr>
        <w:t xml:space="preserve">Gerhard </w:t>
      </w:r>
      <w:proofErr w:type="spellStart"/>
      <w:r w:rsidR="00ED294B" w:rsidRPr="00DF0D8A">
        <w:rPr>
          <w:rFonts w:asciiTheme="majorHAnsi" w:hAnsiTheme="majorHAnsi" w:cstheme="majorHAnsi"/>
          <w:sz w:val="20"/>
          <w:szCs w:val="20"/>
        </w:rPr>
        <w:t>Bruyns</w:t>
      </w:r>
      <w:proofErr w:type="spellEnd"/>
      <w:r w:rsidR="00ED294B" w:rsidRPr="00DF0D8A">
        <w:rPr>
          <w:rFonts w:asciiTheme="majorHAnsi" w:hAnsiTheme="majorHAnsi" w:cstheme="majorHAnsi"/>
          <w:sz w:val="20"/>
          <w:szCs w:val="20"/>
        </w:rPr>
        <w:t xml:space="preserve">, Darren </w:t>
      </w:r>
      <w:proofErr w:type="spellStart"/>
      <w:r w:rsidR="00ED294B" w:rsidRPr="00DF0D8A">
        <w:rPr>
          <w:rFonts w:asciiTheme="majorHAnsi" w:hAnsiTheme="majorHAnsi" w:cstheme="majorHAnsi"/>
          <w:sz w:val="20"/>
          <w:szCs w:val="20"/>
        </w:rPr>
        <w:t>Nel</w:t>
      </w:r>
      <w:proofErr w:type="spellEnd"/>
      <w:r w:rsidR="00697BA0" w:rsidRPr="00DF0D8A">
        <w:rPr>
          <w:rFonts w:asciiTheme="majorHAnsi" w:hAnsiTheme="majorHAnsi" w:cstheme="majorHAnsi"/>
          <w:sz w:val="20"/>
          <w:szCs w:val="20"/>
        </w:rPr>
        <w:t>)</w:t>
      </w:r>
    </w:p>
    <w:p w14:paraId="2E280398" w14:textId="376FD6E3" w:rsidR="00ED294B" w:rsidRPr="00DF0D8A" w:rsidRDefault="00852B58" w:rsidP="00ED294B">
      <w:pPr>
        <w:rPr>
          <w:rFonts w:asciiTheme="majorHAnsi" w:hAnsiTheme="majorHAnsi" w:cstheme="majorHAnsi"/>
          <w:sz w:val="20"/>
          <w:szCs w:val="20"/>
        </w:rPr>
      </w:pPr>
      <w:r w:rsidRPr="00DF0D8A">
        <w:rPr>
          <w:rFonts w:asciiTheme="majorHAnsi" w:hAnsiTheme="majorHAnsi" w:cstheme="majorHAnsi"/>
          <w:sz w:val="20"/>
          <w:szCs w:val="20"/>
        </w:rPr>
        <w:t>5</w:t>
      </w:r>
      <w:r w:rsidR="00ED294B" w:rsidRPr="00DF0D8A">
        <w:rPr>
          <w:rFonts w:asciiTheme="majorHAnsi" w:hAnsiTheme="majorHAnsi" w:cstheme="majorHAnsi"/>
          <w:sz w:val="20"/>
          <w:szCs w:val="20"/>
        </w:rPr>
        <w:t xml:space="preserve">. The third (plastic) way of transformation. The typological process </w:t>
      </w:r>
      <w:r w:rsidR="00697BA0" w:rsidRPr="00DF0D8A">
        <w:rPr>
          <w:rFonts w:asciiTheme="majorHAnsi" w:hAnsiTheme="majorHAnsi" w:cstheme="majorHAnsi"/>
          <w:sz w:val="20"/>
          <w:szCs w:val="20"/>
        </w:rPr>
        <w:t>(</w:t>
      </w:r>
      <w:r w:rsidR="00ED294B" w:rsidRPr="00DF0D8A">
        <w:rPr>
          <w:rFonts w:asciiTheme="majorHAnsi" w:hAnsiTheme="majorHAnsi" w:cstheme="majorHAnsi"/>
          <w:sz w:val="20"/>
          <w:szCs w:val="20"/>
        </w:rPr>
        <w:t xml:space="preserve">Marta </w:t>
      </w:r>
      <w:proofErr w:type="spellStart"/>
      <w:r w:rsidR="00ED294B" w:rsidRPr="00DF0D8A">
        <w:rPr>
          <w:rFonts w:asciiTheme="majorHAnsi" w:hAnsiTheme="majorHAnsi" w:cstheme="majorHAnsi"/>
          <w:sz w:val="20"/>
          <w:szCs w:val="20"/>
        </w:rPr>
        <w:t>Crognale</w:t>
      </w:r>
      <w:proofErr w:type="spellEnd"/>
      <w:r w:rsidR="00697BA0" w:rsidRPr="00DF0D8A">
        <w:rPr>
          <w:rFonts w:asciiTheme="majorHAnsi" w:hAnsiTheme="majorHAnsi" w:cstheme="majorHAnsi"/>
          <w:sz w:val="20"/>
          <w:szCs w:val="20"/>
        </w:rPr>
        <w:t>)</w:t>
      </w:r>
    </w:p>
    <w:p w14:paraId="501EB50F" w14:textId="30D7B9E8" w:rsidR="00ED294B" w:rsidRPr="00DF0D8A" w:rsidRDefault="00852B58" w:rsidP="00ED294B">
      <w:pPr>
        <w:rPr>
          <w:rFonts w:asciiTheme="majorHAnsi" w:hAnsiTheme="majorHAnsi" w:cstheme="majorHAnsi"/>
          <w:sz w:val="20"/>
          <w:szCs w:val="20"/>
        </w:rPr>
      </w:pPr>
      <w:r w:rsidRPr="00DF0D8A">
        <w:rPr>
          <w:rFonts w:asciiTheme="majorHAnsi" w:hAnsiTheme="majorHAnsi" w:cstheme="majorHAnsi"/>
          <w:sz w:val="20"/>
          <w:szCs w:val="20"/>
        </w:rPr>
        <w:t>6</w:t>
      </w:r>
      <w:r w:rsidR="00ED294B" w:rsidRPr="00DF0D8A">
        <w:rPr>
          <w:rFonts w:asciiTheme="majorHAnsi" w:hAnsiTheme="majorHAnsi" w:cstheme="majorHAnsi"/>
          <w:sz w:val="20"/>
          <w:szCs w:val="20"/>
        </w:rPr>
        <w:t xml:space="preserve">. Type-morphological Analysis of the Shaping of Street Layouts in Historical Cities - Taking Nanjing City as an Example </w:t>
      </w:r>
      <w:r w:rsidR="00697BA0" w:rsidRPr="00DF0D8A">
        <w:rPr>
          <w:rFonts w:asciiTheme="majorHAnsi" w:hAnsiTheme="majorHAnsi" w:cstheme="majorHAnsi"/>
          <w:sz w:val="20"/>
          <w:szCs w:val="20"/>
        </w:rPr>
        <w:t>(</w:t>
      </w:r>
      <w:r w:rsidR="00ED294B" w:rsidRPr="00DF0D8A">
        <w:rPr>
          <w:rFonts w:asciiTheme="majorHAnsi" w:hAnsiTheme="majorHAnsi" w:cstheme="majorHAnsi"/>
          <w:sz w:val="20"/>
          <w:szCs w:val="20"/>
        </w:rPr>
        <w:t xml:space="preserve">Fang </w:t>
      </w:r>
      <w:proofErr w:type="spellStart"/>
      <w:r w:rsidR="00ED294B" w:rsidRPr="00DF0D8A">
        <w:rPr>
          <w:rFonts w:asciiTheme="majorHAnsi" w:hAnsiTheme="majorHAnsi" w:cstheme="majorHAnsi"/>
          <w:sz w:val="20"/>
          <w:szCs w:val="20"/>
        </w:rPr>
        <w:t>Rong</w:t>
      </w:r>
      <w:proofErr w:type="spellEnd"/>
      <w:r w:rsidR="00ED294B" w:rsidRPr="00DF0D8A">
        <w:rPr>
          <w:rFonts w:asciiTheme="majorHAnsi" w:hAnsiTheme="majorHAnsi" w:cstheme="majorHAnsi"/>
          <w:sz w:val="20"/>
          <w:szCs w:val="20"/>
        </w:rPr>
        <w:t xml:space="preserve">, Wang </w:t>
      </w:r>
      <w:proofErr w:type="spellStart"/>
      <w:r w:rsidR="00ED294B" w:rsidRPr="00DF0D8A">
        <w:rPr>
          <w:rFonts w:asciiTheme="majorHAnsi" w:hAnsiTheme="majorHAnsi" w:cstheme="majorHAnsi"/>
          <w:sz w:val="20"/>
          <w:szCs w:val="20"/>
        </w:rPr>
        <w:t>Enqi</w:t>
      </w:r>
      <w:proofErr w:type="spellEnd"/>
      <w:r w:rsidR="00ED294B" w:rsidRPr="00DF0D8A">
        <w:rPr>
          <w:rFonts w:asciiTheme="majorHAnsi" w:hAnsiTheme="majorHAnsi" w:cstheme="majorHAnsi"/>
          <w:sz w:val="20"/>
          <w:szCs w:val="20"/>
        </w:rPr>
        <w:t xml:space="preserve">, Han </w:t>
      </w:r>
      <w:proofErr w:type="spellStart"/>
      <w:r w:rsidR="00ED294B" w:rsidRPr="00DF0D8A">
        <w:rPr>
          <w:rFonts w:asciiTheme="majorHAnsi" w:hAnsiTheme="majorHAnsi" w:cstheme="majorHAnsi"/>
          <w:sz w:val="20"/>
          <w:szCs w:val="20"/>
        </w:rPr>
        <w:t>Dongqing</w:t>
      </w:r>
      <w:proofErr w:type="spellEnd"/>
      <w:r w:rsidR="00697BA0" w:rsidRPr="00DF0D8A">
        <w:rPr>
          <w:rFonts w:asciiTheme="majorHAnsi" w:hAnsiTheme="majorHAnsi" w:cstheme="majorHAnsi"/>
          <w:sz w:val="20"/>
          <w:szCs w:val="20"/>
        </w:rPr>
        <w:t>)</w:t>
      </w:r>
    </w:p>
    <w:p w14:paraId="4514EE4B" w14:textId="30096678" w:rsidR="00ED294B" w:rsidRPr="00DF0D8A" w:rsidRDefault="00852B58" w:rsidP="00ED294B">
      <w:pPr>
        <w:rPr>
          <w:rFonts w:asciiTheme="majorHAnsi" w:hAnsiTheme="majorHAnsi" w:cstheme="majorHAnsi"/>
          <w:sz w:val="20"/>
          <w:szCs w:val="20"/>
        </w:rPr>
      </w:pPr>
      <w:r w:rsidRPr="00DF0D8A">
        <w:rPr>
          <w:rFonts w:asciiTheme="majorHAnsi" w:hAnsiTheme="majorHAnsi" w:cstheme="majorHAnsi"/>
          <w:sz w:val="20"/>
          <w:szCs w:val="20"/>
        </w:rPr>
        <w:t>7</w:t>
      </w:r>
      <w:r w:rsidR="00ED294B" w:rsidRPr="00DF0D8A">
        <w:rPr>
          <w:rFonts w:asciiTheme="majorHAnsi" w:hAnsiTheme="majorHAnsi" w:cstheme="majorHAnsi"/>
          <w:sz w:val="20"/>
          <w:szCs w:val="20"/>
        </w:rPr>
        <w:t xml:space="preserve">. Comparative Analysis of Public Space among Mediterranean Port Cities Utilizing Remote Sensing and Street View - Valencia and Genova as Study Cases </w:t>
      </w:r>
      <w:r w:rsidR="00697BA0" w:rsidRPr="00DF0D8A">
        <w:rPr>
          <w:rFonts w:asciiTheme="majorHAnsi" w:hAnsiTheme="majorHAnsi" w:cstheme="majorHAnsi"/>
          <w:sz w:val="20"/>
          <w:szCs w:val="20"/>
        </w:rPr>
        <w:t>(</w:t>
      </w:r>
      <w:r w:rsidR="00ED294B" w:rsidRPr="00DF0D8A">
        <w:rPr>
          <w:rFonts w:asciiTheme="majorHAnsi" w:hAnsiTheme="majorHAnsi" w:cstheme="majorHAnsi"/>
          <w:sz w:val="20"/>
          <w:szCs w:val="20"/>
        </w:rPr>
        <w:t xml:space="preserve">Run He, </w:t>
      </w:r>
      <w:proofErr w:type="spellStart"/>
      <w:r w:rsidR="00ED294B" w:rsidRPr="00DF0D8A">
        <w:rPr>
          <w:rFonts w:asciiTheme="majorHAnsi" w:hAnsiTheme="majorHAnsi" w:cstheme="majorHAnsi"/>
          <w:sz w:val="20"/>
          <w:szCs w:val="20"/>
        </w:rPr>
        <w:t>Meiqin</w:t>
      </w:r>
      <w:proofErr w:type="spellEnd"/>
      <w:r w:rsidR="00ED294B" w:rsidRPr="00DF0D8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D294B" w:rsidRPr="00DF0D8A">
        <w:rPr>
          <w:rFonts w:asciiTheme="majorHAnsi" w:hAnsiTheme="majorHAnsi" w:cstheme="majorHAnsi"/>
          <w:sz w:val="20"/>
          <w:szCs w:val="20"/>
        </w:rPr>
        <w:t>Che</w:t>
      </w:r>
      <w:proofErr w:type="spellEnd"/>
      <w:r w:rsidR="00697BA0" w:rsidRPr="00DF0D8A">
        <w:rPr>
          <w:rFonts w:asciiTheme="majorHAnsi" w:hAnsiTheme="majorHAnsi" w:cstheme="majorHAnsi"/>
          <w:sz w:val="20"/>
          <w:szCs w:val="20"/>
        </w:rPr>
        <w:t>)</w:t>
      </w:r>
    </w:p>
    <w:p w14:paraId="4F069806" w14:textId="4B10E5D3" w:rsidR="00ED294B" w:rsidRPr="00DF0D8A" w:rsidRDefault="00852B58" w:rsidP="00ED294B">
      <w:pPr>
        <w:rPr>
          <w:rFonts w:asciiTheme="majorHAnsi" w:hAnsiTheme="majorHAnsi" w:cstheme="majorHAnsi"/>
          <w:sz w:val="20"/>
          <w:szCs w:val="20"/>
        </w:rPr>
      </w:pPr>
      <w:r w:rsidRPr="00DF0D8A">
        <w:rPr>
          <w:rFonts w:asciiTheme="majorHAnsi" w:hAnsiTheme="majorHAnsi" w:cstheme="majorHAnsi"/>
          <w:sz w:val="20"/>
          <w:szCs w:val="20"/>
        </w:rPr>
        <w:t>8</w:t>
      </w:r>
      <w:r w:rsidR="00ED294B" w:rsidRPr="00DF0D8A">
        <w:rPr>
          <w:rFonts w:asciiTheme="majorHAnsi" w:hAnsiTheme="majorHAnsi" w:cstheme="majorHAnsi"/>
          <w:sz w:val="20"/>
          <w:szCs w:val="20"/>
        </w:rPr>
        <w:t xml:space="preserve">. Urban Fabrics change and city boundaries: Comparing urban form </w:t>
      </w:r>
      <w:r w:rsidR="00245D51" w:rsidRPr="00DF0D8A">
        <w:rPr>
          <w:rFonts w:asciiTheme="majorHAnsi" w:hAnsiTheme="majorHAnsi" w:cstheme="majorHAnsi"/>
          <w:sz w:val="20"/>
          <w:szCs w:val="20"/>
        </w:rPr>
        <w:t>(</w:t>
      </w:r>
      <w:r w:rsidR="00ED294B" w:rsidRPr="00DF0D8A">
        <w:rPr>
          <w:rFonts w:asciiTheme="majorHAnsi" w:hAnsiTheme="majorHAnsi" w:cstheme="majorHAnsi"/>
          <w:sz w:val="20"/>
          <w:szCs w:val="20"/>
        </w:rPr>
        <w:t xml:space="preserve">Ana </w:t>
      </w:r>
      <w:proofErr w:type="spellStart"/>
      <w:r w:rsidR="00ED294B" w:rsidRPr="00DF0D8A">
        <w:rPr>
          <w:rFonts w:asciiTheme="majorHAnsi" w:hAnsiTheme="majorHAnsi" w:cstheme="majorHAnsi"/>
          <w:sz w:val="20"/>
          <w:szCs w:val="20"/>
        </w:rPr>
        <w:t>Ricchiardi</w:t>
      </w:r>
      <w:proofErr w:type="spellEnd"/>
      <w:r w:rsidR="00245D51" w:rsidRPr="00DF0D8A">
        <w:rPr>
          <w:rFonts w:asciiTheme="majorHAnsi" w:hAnsiTheme="majorHAnsi" w:cstheme="majorHAnsi"/>
          <w:sz w:val="20"/>
          <w:szCs w:val="20"/>
        </w:rPr>
        <w:t>)</w:t>
      </w:r>
    </w:p>
    <w:p w14:paraId="4B0303C8" w14:textId="4E25D225" w:rsidR="00263B5E" w:rsidRPr="00DF0D8A" w:rsidRDefault="00263B5E">
      <w:pPr>
        <w:rPr>
          <w:rFonts w:asciiTheme="majorHAnsi" w:hAnsiTheme="majorHAnsi" w:cstheme="majorHAnsi"/>
          <w:sz w:val="20"/>
          <w:szCs w:val="20"/>
        </w:rPr>
      </w:pPr>
      <w:r w:rsidRPr="00DF0D8A">
        <w:rPr>
          <w:rFonts w:asciiTheme="majorHAnsi" w:hAnsiTheme="majorHAnsi" w:cstheme="majorHAnsi"/>
          <w:sz w:val="20"/>
          <w:szCs w:val="20"/>
        </w:rPr>
        <w:br w:type="page"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135"/>
        <w:gridCol w:w="258"/>
        <w:gridCol w:w="2348"/>
        <w:gridCol w:w="243"/>
        <w:gridCol w:w="1847"/>
        <w:gridCol w:w="1250"/>
        <w:gridCol w:w="840"/>
        <w:gridCol w:w="2087"/>
        <w:gridCol w:w="474"/>
        <w:gridCol w:w="1616"/>
        <w:gridCol w:w="1502"/>
        <w:gridCol w:w="588"/>
        <w:gridCol w:w="1200"/>
      </w:tblGrid>
      <w:tr w:rsidR="00BF0681" w:rsidRPr="00DF0D8A" w14:paraId="4CEC2B88" w14:textId="77777777" w:rsidTr="00523FE0">
        <w:tc>
          <w:tcPr>
            <w:tcW w:w="5000" w:type="pct"/>
            <w:gridSpan w:val="13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4DB4F52F" w14:textId="77777777" w:rsidR="00523FE0" w:rsidRPr="00DF0D8A" w:rsidRDefault="00BF0681" w:rsidP="00BF0681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4"/>
                <w:szCs w:val="24"/>
              </w:rPr>
            </w:pPr>
            <w:r w:rsidRPr="00DF0D8A">
              <w:rPr>
                <w:rFonts w:asciiTheme="majorHAnsi" w:hAnsiTheme="majorHAnsi" w:cstheme="majorHAnsi"/>
                <w:b/>
                <w:color w:val="FFFFFF" w:themeColor="background1"/>
                <w:sz w:val="24"/>
                <w:szCs w:val="24"/>
              </w:rPr>
              <w:lastRenderedPageBreak/>
              <w:t>Wednesday 3</w:t>
            </w:r>
            <w:r w:rsidRPr="00DF0D8A">
              <w:rPr>
                <w:rFonts w:asciiTheme="majorHAnsi" w:hAnsiTheme="majorHAnsi" w:cstheme="majorHAnsi"/>
                <w:b/>
                <w:color w:val="FFFFFF" w:themeColor="background1"/>
                <w:sz w:val="24"/>
                <w:szCs w:val="24"/>
                <w:vertAlign w:val="superscript"/>
              </w:rPr>
              <w:t>rd</w:t>
            </w:r>
            <w:r w:rsidRPr="00DF0D8A">
              <w:rPr>
                <w:rFonts w:asciiTheme="majorHAnsi" w:hAnsiTheme="majorHAnsi" w:cstheme="majorHAnsi"/>
                <w:b/>
                <w:color w:val="FFFFFF" w:themeColor="background1"/>
                <w:sz w:val="24"/>
                <w:szCs w:val="24"/>
              </w:rPr>
              <w:t xml:space="preserve"> July</w:t>
            </w:r>
            <w:r w:rsidR="00523FE0" w:rsidRPr="00DF0D8A">
              <w:rPr>
                <w:rFonts w:asciiTheme="majorHAnsi" w:hAnsiTheme="majorHAnsi" w:cstheme="majorHAnsi"/>
                <w:b/>
                <w:color w:val="FFFFFF" w:themeColor="background1"/>
                <w:sz w:val="24"/>
                <w:szCs w:val="24"/>
              </w:rPr>
              <w:t xml:space="preserve"> </w:t>
            </w:r>
          </w:p>
          <w:p w14:paraId="322EEAA3" w14:textId="77777777" w:rsidR="00BF0681" w:rsidRPr="00DF0D8A" w:rsidRDefault="00BF0681" w:rsidP="00BF0681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b/>
                <w:color w:val="FFFFFF" w:themeColor="background1"/>
                <w:sz w:val="16"/>
                <w:szCs w:val="16"/>
              </w:rPr>
              <w:t>Buffer Zone</w:t>
            </w:r>
          </w:p>
        </w:tc>
      </w:tr>
      <w:tr w:rsidR="00BF0681" w:rsidRPr="00DF0D8A" w14:paraId="3AF428FC" w14:textId="77777777" w:rsidTr="00D27913">
        <w:tc>
          <w:tcPr>
            <w:tcW w:w="369" w:type="pct"/>
            <w:shd w:val="clear" w:color="auto" w:fill="FFE599" w:themeFill="accent4" w:themeFillTint="66"/>
          </w:tcPr>
          <w:p w14:paraId="1B4EE2B7" w14:textId="77777777" w:rsidR="00BF0681" w:rsidRPr="00DF0D8A" w:rsidRDefault="00BF0681" w:rsidP="00F77DF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14:30-15:30</w:t>
            </w:r>
          </w:p>
        </w:tc>
        <w:tc>
          <w:tcPr>
            <w:tcW w:w="4631" w:type="pct"/>
            <w:gridSpan w:val="12"/>
            <w:shd w:val="clear" w:color="auto" w:fill="FFE599" w:themeFill="accent4" w:themeFillTint="66"/>
          </w:tcPr>
          <w:p w14:paraId="3C5C45F2" w14:textId="77777777" w:rsidR="00BF0681" w:rsidRPr="00DF0D8A" w:rsidRDefault="00BF0681" w:rsidP="00BF0681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b/>
                <w:sz w:val="16"/>
                <w:szCs w:val="16"/>
              </w:rPr>
              <w:t>Transport to Buffer Zone</w:t>
            </w:r>
          </w:p>
        </w:tc>
      </w:tr>
      <w:tr w:rsidR="00BF0681" w:rsidRPr="00DF0D8A" w14:paraId="452CD9E2" w14:textId="77777777" w:rsidTr="00D27913">
        <w:trPr>
          <w:trHeight w:val="233"/>
        </w:trPr>
        <w:tc>
          <w:tcPr>
            <w:tcW w:w="369" w:type="pct"/>
            <w:tcBorders>
              <w:bottom w:val="single" w:sz="4" w:space="0" w:color="auto"/>
            </w:tcBorders>
            <w:vAlign w:val="center"/>
          </w:tcPr>
          <w:p w14:paraId="43D51DBE" w14:textId="77777777" w:rsidR="00BF0681" w:rsidRPr="00DF0D8A" w:rsidRDefault="00BF0681" w:rsidP="00B85C57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15:30-16:30</w:t>
            </w:r>
          </w:p>
        </w:tc>
        <w:tc>
          <w:tcPr>
            <w:tcW w:w="1932" w:type="pct"/>
            <w:gridSpan w:val="5"/>
            <w:tcBorders>
              <w:bottom w:val="single" w:sz="4" w:space="0" w:color="auto"/>
            </w:tcBorders>
            <w:vAlign w:val="center"/>
          </w:tcPr>
          <w:p w14:paraId="61E2E5D4" w14:textId="41CA2217" w:rsidR="00BF0681" w:rsidRPr="00DF0D8A" w:rsidRDefault="00BF0681" w:rsidP="00B85C57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b/>
                <w:sz w:val="16"/>
                <w:szCs w:val="16"/>
              </w:rPr>
              <w:t>Nicosia Urban Form</w:t>
            </w: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(Chateau 1)</w:t>
            </w:r>
            <w:r w:rsidR="00915D66"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Chair: </w:t>
            </w:r>
            <w:proofErr w:type="spellStart"/>
            <w:r w:rsidR="0069087E" w:rsidRPr="00DF0D8A">
              <w:rPr>
                <w:rFonts w:asciiTheme="majorHAnsi" w:hAnsiTheme="majorHAnsi" w:cstheme="majorHAnsi"/>
                <w:color w:val="FF0000"/>
                <w:sz w:val="16"/>
                <w:szCs w:val="16"/>
              </w:rPr>
              <w:t>Fatma</w:t>
            </w:r>
            <w:proofErr w:type="spellEnd"/>
            <w:r w:rsidR="0069087E" w:rsidRPr="00DF0D8A">
              <w:rPr>
                <w:rFonts w:asciiTheme="majorHAnsi" w:hAnsiTheme="majorHAnsi" w:cstheme="majorHAnsi"/>
                <w:color w:val="FF0000"/>
                <w:sz w:val="16"/>
                <w:szCs w:val="16"/>
              </w:rPr>
              <w:t xml:space="preserve"> Cana </w:t>
            </w:r>
            <w:proofErr w:type="spellStart"/>
            <w:r w:rsidR="0069087E" w:rsidRPr="00DF0D8A">
              <w:rPr>
                <w:rFonts w:asciiTheme="majorHAnsi" w:hAnsiTheme="majorHAnsi" w:cstheme="majorHAnsi"/>
                <w:color w:val="FF0000"/>
                <w:sz w:val="16"/>
                <w:szCs w:val="16"/>
              </w:rPr>
              <w:t>Bilsel</w:t>
            </w:r>
            <w:proofErr w:type="spellEnd"/>
          </w:p>
          <w:p w14:paraId="5897CDC1" w14:textId="77777777" w:rsidR="005C2398" w:rsidRPr="00DF0D8A" w:rsidRDefault="005C2398" w:rsidP="00B85C57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699" w:type="pct"/>
            <w:gridSpan w:val="7"/>
            <w:tcBorders>
              <w:bottom w:val="single" w:sz="4" w:space="0" w:color="auto"/>
            </w:tcBorders>
          </w:tcPr>
          <w:p w14:paraId="52BD59DA" w14:textId="12E66BE2" w:rsidR="00BF0681" w:rsidRPr="00DF0D8A" w:rsidRDefault="00BF0681" w:rsidP="00B85C57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b/>
                <w:sz w:val="16"/>
                <w:szCs w:val="16"/>
              </w:rPr>
              <w:t>EPUM Round Table</w:t>
            </w: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(Chateau 2) Chair: </w:t>
            </w:r>
            <w:proofErr w:type="spellStart"/>
            <w:r w:rsidR="00D24E1F" w:rsidRPr="00DF0D8A">
              <w:rPr>
                <w:rFonts w:asciiTheme="majorHAnsi" w:hAnsiTheme="majorHAnsi" w:cstheme="majorHAnsi"/>
                <w:color w:val="FF0000"/>
                <w:sz w:val="16"/>
                <w:szCs w:val="16"/>
              </w:rPr>
              <w:t>Ilaria</w:t>
            </w:r>
            <w:proofErr w:type="spellEnd"/>
            <w:r w:rsidR="00D24E1F" w:rsidRPr="00DF0D8A">
              <w:rPr>
                <w:rFonts w:asciiTheme="majorHAnsi" w:hAnsiTheme="majorHAnsi" w:cstheme="majorHAnsi"/>
                <w:color w:val="FF0000"/>
                <w:sz w:val="16"/>
                <w:szCs w:val="16"/>
              </w:rPr>
              <w:t xml:space="preserve"> Geddes, </w:t>
            </w:r>
            <w:r w:rsidR="00D27913" w:rsidRPr="00DF0D8A">
              <w:rPr>
                <w:rFonts w:asciiTheme="majorHAnsi" w:hAnsiTheme="majorHAnsi" w:cstheme="majorHAnsi"/>
                <w:color w:val="FF0000"/>
                <w:sz w:val="16"/>
                <w:szCs w:val="16"/>
              </w:rPr>
              <w:t xml:space="preserve">Andreas </w:t>
            </w:r>
            <w:proofErr w:type="spellStart"/>
            <w:r w:rsidR="00D27913" w:rsidRPr="00DF0D8A">
              <w:rPr>
                <w:rFonts w:asciiTheme="majorHAnsi" w:hAnsiTheme="majorHAnsi" w:cstheme="majorHAnsi"/>
                <w:color w:val="FF0000"/>
                <w:sz w:val="16"/>
                <w:szCs w:val="16"/>
              </w:rPr>
              <w:t>Papallas</w:t>
            </w:r>
            <w:proofErr w:type="spellEnd"/>
          </w:p>
        </w:tc>
      </w:tr>
      <w:tr w:rsidR="00BF0681" w:rsidRPr="00DF0D8A" w14:paraId="5536E55F" w14:textId="77777777" w:rsidTr="00CA34AE">
        <w:trPr>
          <w:trHeight w:val="310"/>
        </w:trPr>
        <w:tc>
          <w:tcPr>
            <w:tcW w:w="369" w:type="pct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64AF9D33" w14:textId="77777777" w:rsidR="00BF0681" w:rsidRPr="00DF0D8A" w:rsidRDefault="00BF0681" w:rsidP="00F77DF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16:30-17:00</w:t>
            </w:r>
          </w:p>
        </w:tc>
        <w:tc>
          <w:tcPr>
            <w:tcW w:w="4631" w:type="pct"/>
            <w:gridSpan w:val="12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402E8F29" w14:textId="77777777" w:rsidR="00BF0681" w:rsidRPr="00DF0D8A" w:rsidRDefault="00BF0681" w:rsidP="00BF0681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b/>
                <w:sz w:val="16"/>
                <w:szCs w:val="16"/>
              </w:rPr>
              <w:t>Coffee Break</w:t>
            </w:r>
          </w:p>
        </w:tc>
      </w:tr>
      <w:tr w:rsidR="002B6D99" w:rsidRPr="00DF0D8A" w14:paraId="3B4C3F6D" w14:textId="77777777" w:rsidTr="00E14FD2">
        <w:trPr>
          <w:trHeight w:val="394"/>
        </w:trPr>
        <w:tc>
          <w:tcPr>
            <w:tcW w:w="369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0A404F" w14:textId="77777777" w:rsidR="002B6D99" w:rsidRPr="00DF0D8A" w:rsidRDefault="002B6D99" w:rsidP="00915D66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Parallel Sessions</w:t>
            </w:r>
          </w:p>
        </w:tc>
        <w:tc>
          <w:tcPr>
            <w:tcW w:w="926" w:type="pct"/>
            <w:gridSpan w:val="3"/>
            <w:shd w:val="clear" w:color="auto" w:fill="F2F2F2" w:themeFill="background1" w:themeFillShade="F2"/>
          </w:tcPr>
          <w:p w14:paraId="4251E586" w14:textId="77777777" w:rsidR="002B6D99" w:rsidRPr="00DF0D8A" w:rsidRDefault="002B6D99" w:rsidP="00915D66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H4C Chair: Valentina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Donà</w:t>
            </w:r>
            <w:proofErr w:type="spellEnd"/>
          </w:p>
          <w:p w14:paraId="5ADF22D0" w14:textId="77777777" w:rsidR="002B6D99" w:rsidRPr="00DF0D8A" w:rsidRDefault="002B6D99" w:rsidP="00915D66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Focus 1</w:t>
            </w:r>
          </w:p>
        </w:tc>
        <w:tc>
          <w:tcPr>
            <w:tcW w:w="1006" w:type="pct"/>
            <w:gridSpan w:val="2"/>
            <w:shd w:val="clear" w:color="auto" w:fill="F2F2F2" w:themeFill="background1" w:themeFillShade="F2"/>
          </w:tcPr>
          <w:p w14:paraId="3D477D4C" w14:textId="77777777" w:rsidR="002B6D99" w:rsidRPr="00DF0D8A" w:rsidRDefault="002B6D99" w:rsidP="00AF7BBF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Chateau2 Chair:  Marko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Kiessel</w:t>
            </w:r>
            <w:proofErr w:type="spellEnd"/>
          </w:p>
          <w:p w14:paraId="7A9EB07C" w14:textId="77777777" w:rsidR="002B6D99" w:rsidRPr="00DF0D8A" w:rsidRDefault="002B6D99" w:rsidP="00BF068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Focus 1</w:t>
            </w:r>
          </w:p>
        </w:tc>
        <w:tc>
          <w:tcPr>
            <w:tcW w:w="1105" w:type="pct"/>
            <w:gridSpan w:val="3"/>
            <w:shd w:val="clear" w:color="auto" w:fill="F2F2F2" w:themeFill="background1" w:themeFillShade="F2"/>
          </w:tcPr>
          <w:p w14:paraId="34E58A1F" w14:textId="77777777" w:rsidR="002B6D99" w:rsidRPr="00DF0D8A" w:rsidRDefault="002B6D99" w:rsidP="00BF068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Goethe1 Chair: Byron Ioannou</w:t>
            </w:r>
          </w:p>
          <w:p w14:paraId="64F09184" w14:textId="77777777" w:rsidR="002B6D99" w:rsidRPr="00DF0D8A" w:rsidRDefault="002B6D99" w:rsidP="00BF068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Focus 1</w:t>
            </w:r>
          </w:p>
        </w:tc>
        <w:tc>
          <w:tcPr>
            <w:tcW w:w="1013" w:type="pct"/>
            <w:gridSpan w:val="2"/>
            <w:shd w:val="clear" w:color="auto" w:fill="F2F2F2" w:themeFill="background1" w:themeFillShade="F2"/>
          </w:tcPr>
          <w:p w14:paraId="7C0B4F03" w14:textId="77777777" w:rsidR="002B6D99" w:rsidRPr="00DF0D8A" w:rsidRDefault="00A321FC" w:rsidP="00236FDD">
            <w:pPr>
              <w:tabs>
                <w:tab w:val="center" w:pos="1640"/>
                <w:tab w:val="right" w:pos="3280"/>
              </w:tabs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Chateau3 Chair: Lora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Nicolaou</w:t>
            </w:r>
            <w:proofErr w:type="spellEnd"/>
          </w:p>
          <w:p w14:paraId="58E33307" w14:textId="77777777" w:rsidR="00A321FC" w:rsidRPr="00DF0D8A" w:rsidRDefault="00A321FC" w:rsidP="00236FDD">
            <w:pPr>
              <w:tabs>
                <w:tab w:val="center" w:pos="1640"/>
                <w:tab w:val="right" w:pos="3280"/>
              </w:tabs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Focus 1</w:t>
            </w:r>
          </w:p>
        </w:tc>
        <w:tc>
          <w:tcPr>
            <w:tcW w:w="581" w:type="pct"/>
            <w:gridSpan w:val="2"/>
            <w:shd w:val="clear" w:color="auto" w:fill="F2F2F2" w:themeFill="background1" w:themeFillShade="F2"/>
          </w:tcPr>
          <w:p w14:paraId="1F298703" w14:textId="77777777" w:rsidR="002B6D99" w:rsidRPr="00DF0D8A" w:rsidRDefault="002B6D99" w:rsidP="00BF0681">
            <w:pPr>
              <w:tabs>
                <w:tab w:val="center" w:pos="1640"/>
                <w:tab w:val="right" w:pos="3280"/>
              </w:tabs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Chateau1 Chair:</w:t>
            </w:r>
            <w:r w:rsidR="00BF0681"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Nadia Charalambous</w:t>
            </w:r>
          </w:p>
          <w:p w14:paraId="172D2E0C" w14:textId="77777777" w:rsidR="002B6D99" w:rsidRPr="00DF0D8A" w:rsidRDefault="002B6D99" w:rsidP="00BF068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Networks’ Presentations</w:t>
            </w:r>
          </w:p>
        </w:tc>
      </w:tr>
      <w:tr w:rsidR="00060D01" w:rsidRPr="00DF0D8A" w14:paraId="0F14D14C" w14:textId="77777777" w:rsidTr="00E14FD2">
        <w:trPr>
          <w:trHeight w:val="1406"/>
        </w:trPr>
        <w:tc>
          <w:tcPr>
            <w:tcW w:w="369" w:type="pct"/>
            <w:shd w:val="clear" w:color="auto" w:fill="F2F2F2" w:themeFill="background1" w:themeFillShade="F2"/>
            <w:vAlign w:val="center"/>
          </w:tcPr>
          <w:p w14:paraId="772A13DB" w14:textId="77777777" w:rsidR="00060D01" w:rsidRPr="00DF0D8A" w:rsidRDefault="00060D01" w:rsidP="00915D66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17:00-17:15</w:t>
            </w:r>
          </w:p>
        </w:tc>
        <w:tc>
          <w:tcPr>
            <w:tcW w:w="926" w:type="pct"/>
            <w:gridSpan w:val="3"/>
          </w:tcPr>
          <w:p w14:paraId="2448C1E7" w14:textId="77777777" w:rsidR="00060D01" w:rsidRPr="00DF0D8A" w:rsidRDefault="00060D01" w:rsidP="00AF7BBF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Decoding Urban Form of Self-Organized Settlements with Computational Tools: The Comparative Study of Traditional Settlements of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Amasya</w:t>
            </w:r>
            <w:proofErr w:type="spellEnd"/>
          </w:p>
          <w:p w14:paraId="164392D0" w14:textId="77777777" w:rsidR="00060D01" w:rsidRPr="00DF0D8A" w:rsidRDefault="00060D01" w:rsidP="00AF7BBF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963EB83" w14:textId="77777777" w:rsidR="00060D01" w:rsidRPr="00DF0D8A" w:rsidRDefault="00060D01" w:rsidP="00AF7BBF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Pınar </w:t>
            </w:r>
            <w:r w:rsidRPr="00DF0D8A">
              <w:rPr>
                <w:rFonts w:asciiTheme="majorHAnsi" w:hAnsiTheme="majorHAnsi" w:cstheme="majorHAnsi"/>
                <w:i/>
                <w:caps/>
                <w:sz w:val="16"/>
                <w:szCs w:val="16"/>
              </w:rPr>
              <w:t>ç</w:t>
            </w: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alışır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Adem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,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Gülen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Çağdaş</w:t>
            </w:r>
            <w:proofErr w:type="spellEnd"/>
          </w:p>
        </w:tc>
        <w:tc>
          <w:tcPr>
            <w:tcW w:w="1006" w:type="pct"/>
            <w:gridSpan w:val="2"/>
          </w:tcPr>
          <w:p w14:paraId="494ED209" w14:textId="77777777" w:rsidR="00060D01" w:rsidRPr="00DF0D8A" w:rsidRDefault="00060D01" w:rsidP="00915D66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The fragmented / the isolated/ the polarized city: urban forms of social segregation in Cairo, Kathmandu and Ulaanbaatar</w:t>
            </w:r>
          </w:p>
          <w:p w14:paraId="6FDC8E1D" w14:textId="77777777" w:rsidR="00060D01" w:rsidRPr="00DF0D8A" w:rsidRDefault="00060D01" w:rsidP="00915D66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B44EF7C" w14:textId="77777777" w:rsidR="00060D01" w:rsidRPr="00DF0D8A" w:rsidRDefault="00060D01" w:rsidP="00915D66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Olivia Kummel</w:t>
            </w:r>
          </w:p>
        </w:tc>
        <w:tc>
          <w:tcPr>
            <w:tcW w:w="1105" w:type="pct"/>
            <w:gridSpan w:val="3"/>
          </w:tcPr>
          <w:p w14:paraId="1EA4591E" w14:textId="77777777" w:rsidR="00060D01" w:rsidRPr="00DF0D8A" w:rsidRDefault="00060D01" w:rsidP="00BF068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Palestine’s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Spatio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-Temporal Fragmentation: Mapping the narrative of Hebron’s division</w:t>
            </w:r>
          </w:p>
          <w:p w14:paraId="21FB8B1F" w14:textId="77777777" w:rsidR="00060D01" w:rsidRPr="00DF0D8A" w:rsidRDefault="00060D01" w:rsidP="00BF068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A14F915" w14:textId="77777777" w:rsidR="00060D01" w:rsidRPr="00DF0D8A" w:rsidRDefault="00060D01" w:rsidP="00BF0681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Rana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Abughannam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; Sara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Khasib</w:t>
            </w:r>
            <w:proofErr w:type="spellEnd"/>
          </w:p>
        </w:tc>
        <w:tc>
          <w:tcPr>
            <w:tcW w:w="1013" w:type="pct"/>
            <w:gridSpan w:val="2"/>
          </w:tcPr>
          <w:p w14:paraId="21A465C9" w14:textId="77777777" w:rsidR="00060D01" w:rsidRPr="00DF0D8A" w:rsidRDefault="00060D01" w:rsidP="007D2A1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The lost centre of Nicosia.</w:t>
            </w:r>
          </w:p>
          <w:p w14:paraId="3AE18A9D" w14:textId="77777777" w:rsidR="00060D01" w:rsidRPr="00DF0D8A" w:rsidRDefault="00060D01" w:rsidP="007D2A1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98F8485" w14:textId="77777777" w:rsidR="00060D01" w:rsidRPr="00DF0D8A" w:rsidRDefault="00060D01" w:rsidP="007D2A10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Constantinos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Kypris</w:t>
            </w:r>
            <w:proofErr w:type="spellEnd"/>
          </w:p>
        </w:tc>
        <w:tc>
          <w:tcPr>
            <w:tcW w:w="581" w:type="pct"/>
            <w:gridSpan w:val="2"/>
            <w:vMerge w:val="restart"/>
            <w:vAlign w:val="center"/>
          </w:tcPr>
          <w:p w14:paraId="11DBDA34" w14:textId="77777777" w:rsidR="00060D01" w:rsidRPr="00DF0D8A" w:rsidRDefault="00060D01" w:rsidP="00BF068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Cyprus Network of Urban Morphology;</w:t>
            </w:r>
          </w:p>
          <w:p w14:paraId="3A4EC858" w14:textId="77777777" w:rsidR="00060D01" w:rsidRPr="00DF0D8A" w:rsidRDefault="00060D01" w:rsidP="00BF068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Nevter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Zafer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Cömert</w:t>
            </w:r>
            <w:proofErr w:type="spellEnd"/>
          </w:p>
          <w:p w14:paraId="7B68AE6F" w14:textId="77777777" w:rsidR="00060D01" w:rsidRPr="00DF0D8A" w:rsidRDefault="00060D01" w:rsidP="00BF068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9F8C9B0" w14:textId="77777777" w:rsidR="00060D01" w:rsidRPr="00DF0D8A" w:rsidRDefault="00060D01" w:rsidP="00BF068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Hispanic Network of Urban Morphology;</w:t>
            </w:r>
          </w:p>
          <w:p w14:paraId="585E5E65" w14:textId="77777777" w:rsidR="00060D01" w:rsidRPr="00DF0D8A" w:rsidRDefault="00060D01" w:rsidP="00BF068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Vincente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Colomer</w:t>
            </w:r>
            <w:proofErr w:type="spellEnd"/>
          </w:p>
          <w:p w14:paraId="0556F616" w14:textId="77777777" w:rsidR="00060D01" w:rsidRPr="00DF0D8A" w:rsidRDefault="00060D01" w:rsidP="00372DFA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42B591F" w14:textId="77777777" w:rsidR="00060D01" w:rsidRPr="00DF0D8A" w:rsidRDefault="00060D01" w:rsidP="00BF068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Chinese Network of Urban Morphology;</w:t>
            </w:r>
          </w:p>
          <w:p w14:paraId="3E06DDC4" w14:textId="77777777" w:rsidR="00060D01" w:rsidRPr="00DF0D8A" w:rsidRDefault="00060D01" w:rsidP="00BF068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Wowo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Ding</w:t>
            </w:r>
          </w:p>
          <w:p w14:paraId="28768A70" w14:textId="77777777" w:rsidR="00060D01" w:rsidRPr="00DF0D8A" w:rsidRDefault="00060D01" w:rsidP="00BF068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6A9A32E" w14:textId="77777777" w:rsidR="00060D01" w:rsidRPr="00DF0D8A" w:rsidRDefault="00060D01" w:rsidP="00BF068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Polish Network of Urban Morphology;</w:t>
            </w:r>
            <w:r w:rsidR="00FE498F"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Anna </w:t>
            </w:r>
            <w:proofErr w:type="spellStart"/>
            <w:r w:rsidR="00FE498F" w:rsidRPr="00DF0D8A">
              <w:rPr>
                <w:rFonts w:asciiTheme="majorHAnsi" w:hAnsiTheme="majorHAnsi" w:cstheme="majorHAnsi"/>
                <w:sz w:val="16"/>
                <w:szCs w:val="16"/>
              </w:rPr>
              <w:t>Agata</w:t>
            </w:r>
            <w:proofErr w:type="spellEnd"/>
            <w:r w:rsidR="00FE498F"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proofErr w:type="spellStart"/>
            <w:r w:rsidR="00FE498F" w:rsidRPr="00DF0D8A">
              <w:rPr>
                <w:rFonts w:asciiTheme="majorHAnsi" w:hAnsiTheme="majorHAnsi" w:cstheme="majorHAnsi"/>
                <w:sz w:val="16"/>
                <w:szCs w:val="16"/>
              </w:rPr>
              <w:t>Kantarek</w:t>
            </w:r>
            <w:proofErr w:type="spellEnd"/>
          </w:p>
          <w:p w14:paraId="14E61A45" w14:textId="77777777" w:rsidR="00060D01" w:rsidRPr="00DF0D8A" w:rsidRDefault="00060D01" w:rsidP="00BF068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A8A7486" w14:textId="05B9D734" w:rsidR="00060D01" w:rsidRPr="00DF0D8A" w:rsidRDefault="00060D01" w:rsidP="00BF0681">
            <w:pPr>
              <w:jc w:val="center"/>
              <w:rPr>
                <w:rFonts w:asciiTheme="majorHAnsi" w:hAnsiTheme="majorHAnsi" w:cstheme="majorHAnsi"/>
                <w:color w:val="FF0000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color w:val="FF0000"/>
                <w:sz w:val="16"/>
                <w:szCs w:val="16"/>
              </w:rPr>
              <w:t>Serbian Network of Urban Morphology;</w:t>
            </w:r>
            <w:r w:rsidR="00FE498F" w:rsidRPr="00DF0D8A">
              <w:rPr>
                <w:rFonts w:asciiTheme="majorHAnsi" w:hAnsiTheme="majorHAnsi" w:cstheme="majorHAnsi"/>
                <w:color w:val="FF0000"/>
                <w:sz w:val="16"/>
                <w:szCs w:val="16"/>
              </w:rPr>
              <w:t xml:space="preserve"> </w:t>
            </w:r>
            <w:proofErr w:type="spellStart"/>
            <w:r w:rsidR="00B92256" w:rsidRPr="00DF0D8A">
              <w:rPr>
                <w:rFonts w:asciiTheme="majorHAnsi" w:hAnsiTheme="majorHAnsi" w:cstheme="majorHAnsi"/>
                <w:color w:val="FF0000"/>
                <w:sz w:val="16"/>
                <w:szCs w:val="16"/>
                <w:lang w:val="en-US"/>
              </w:rPr>
              <w:t>Vladan</w:t>
            </w:r>
            <w:proofErr w:type="spellEnd"/>
            <w:r w:rsidR="00B92256" w:rsidRPr="00DF0D8A">
              <w:rPr>
                <w:rFonts w:asciiTheme="majorHAnsi" w:hAnsiTheme="majorHAnsi" w:cstheme="majorHAnsi"/>
                <w:color w:val="FF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="00B92256" w:rsidRPr="00DF0D8A">
              <w:rPr>
                <w:rFonts w:asciiTheme="majorHAnsi" w:hAnsiTheme="majorHAnsi" w:cstheme="majorHAnsi"/>
                <w:color w:val="FF0000"/>
                <w:sz w:val="16"/>
                <w:szCs w:val="16"/>
                <w:lang w:val="en-US"/>
              </w:rPr>
              <w:t>Djokic</w:t>
            </w:r>
            <w:proofErr w:type="spellEnd"/>
          </w:p>
          <w:p w14:paraId="0CA52002" w14:textId="77777777" w:rsidR="00060D01" w:rsidRPr="00DF0D8A" w:rsidRDefault="00060D01" w:rsidP="00BF068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5C9B2B6" w14:textId="77777777" w:rsidR="00060D01" w:rsidRPr="00DF0D8A" w:rsidRDefault="00060D01" w:rsidP="00BF068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Italian Network of Urban Morphology; Giuseppe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Strappa</w:t>
            </w:r>
            <w:proofErr w:type="spellEnd"/>
          </w:p>
          <w:p w14:paraId="15D9BC9F" w14:textId="77777777" w:rsidR="00060D01" w:rsidRPr="00DF0D8A" w:rsidRDefault="00060D01" w:rsidP="00BF068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D25E4B2" w14:textId="77777777" w:rsidR="00060D01" w:rsidRPr="00DF0D8A" w:rsidRDefault="00060D01" w:rsidP="00BF068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Portuguese Language Network of Urban Morphology;</w:t>
            </w:r>
          </w:p>
          <w:p w14:paraId="11C35EB4" w14:textId="77777777" w:rsidR="00060D01" w:rsidRPr="00DF0D8A" w:rsidRDefault="00060D01" w:rsidP="00BF068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Vitor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Oliveira</w:t>
            </w:r>
          </w:p>
        </w:tc>
      </w:tr>
      <w:tr w:rsidR="00060D01" w:rsidRPr="00DF0D8A" w14:paraId="3086C787" w14:textId="77777777" w:rsidTr="00E14FD2">
        <w:tc>
          <w:tcPr>
            <w:tcW w:w="369" w:type="pct"/>
            <w:shd w:val="clear" w:color="auto" w:fill="F2F2F2" w:themeFill="background1" w:themeFillShade="F2"/>
            <w:vAlign w:val="center"/>
          </w:tcPr>
          <w:p w14:paraId="2CAE030A" w14:textId="77777777" w:rsidR="00060D01" w:rsidRPr="00DF0D8A" w:rsidRDefault="00060D01" w:rsidP="00915D66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17:15-17:30</w:t>
            </w:r>
          </w:p>
        </w:tc>
        <w:tc>
          <w:tcPr>
            <w:tcW w:w="926" w:type="pct"/>
            <w:gridSpan w:val="3"/>
          </w:tcPr>
          <w:p w14:paraId="2AB7537A" w14:textId="77777777" w:rsidR="00060D01" w:rsidRPr="00DF0D8A" w:rsidRDefault="00060D01" w:rsidP="00AF7BBF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Climatic Investigation of Iranian vernacular architecture by using space syntax method</w:t>
            </w:r>
          </w:p>
          <w:p w14:paraId="560A35AD" w14:textId="77777777" w:rsidR="00060D01" w:rsidRPr="00DF0D8A" w:rsidRDefault="00060D01" w:rsidP="00AF7BBF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0BA1D30" w14:textId="77777777" w:rsidR="00060D01" w:rsidRPr="00DF0D8A" w:rsidRDefault="00060D01" w:rsidP="00C77E06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Parastoo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Pourvahidi</w:t>
            </w:r>
            <w:proofErr w:type="spellEnd"/>
          </w:p>
          <w:p w14:paraId="5EFEB77E" w14:textId="77777777" w:rsidR="005C2398" w:rsidRPr="00DF0D8A" w:rsidRDefault="005C2398" w:rsidP="00C77E06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006" w:type="pct"/>
            <w:gridSpan w:val="2"/>
          </w:tcPr>
          <w:p w14:paraId="6CD23CAE" w14:textId="77777777" w:rsidR="00060D01" w:rsidRPr="00DF0D8A" w:rsidRDefault="00060D01" w:rsidP="00915D66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Speciﬁc forms of spatial segregation in Corsica?</w:t>
            </w:r>
          </w:p>
          <w:p w14:paraId="586ECC3B" w14:textId="77777777" w:rsidR="00060D01" w:rsidRPr="00DF0D8A" w:rsidRDefault="00060D01" w:rsidP="00915D66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D9DD85D" w14:textId="77777777" w:rsidR="00060D01" w:rsidRPr="00DF0D8A" w:rsidRDefault="00060D01" w:rsidP="00915D66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Santiana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Diaz</w:t>
            </w:r>
          </w:p>
        </w:tc>
        <w:tc>
          <w:tcPr>
            <w:tcW w:w="1105" w:type="pct"/>
            <w:gridSpan w:val="3"/>
          </w:tcPr>
          <w:p w14:paraId="6D369EA7" w14:textId="7F91B1F7" w:rsidR="00060D01" w:rsidRPr="00DF0D8A" w:rsidRDefault="00AB2730" w:rsidP="00BF0681">
            <w:pPr>
              <w:jc w:val="center"/>
              <w:rPr>
                <w:rFonts w:asciiTheme="majorHAnsi" w:hAnsiTheme="majorHAnsi" w:cstheme="majorHAnsi"/>
                <w:color w:val="FF0000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color w:val="FF0000"/>
                <w:sz w:val="16"/>
                <w:szCs w:val="16"/>
              </w:rPr>
              <w:t xml:space="preserve">Negotiating boundaries: a theoretical reflection on 19th century Jewish urban segregation </w:t>
            </w:r>
          </w:p>
          <w:p w14:paraId="2DDC553B" w14:textId="77777777" w:rsidR="00AB2730" w:rsidRPr="00DF0D8A" w:rsidRDefault="00AB2730" w:rsidP="00BF0681">
            <w:pPr>
              <w:jc w:val="center"/>
              <w:rPr>
                <w:rFonts w:asciiTheme="majorHAnsi" w:hAnsiTheme="majorHAnsi" w:cstheme="majorHAnsi"/>
                <w:color w:val="FF0000"/>
                <w:sz w:val="16"/>
                <w:szCs w:val="16"/>
              </w:rPr>
            </w:pPr>
          </w:p>
          <w:p w14:paraId="63714BFA" w14:textId="77777777" w:rsidR="00060D01" w:rsidRPr="00DF0D8A" w:rsidRDefault="00060D01" w:rsidP="00BF0681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color w:val="FF0000"/>
                <w:sz w:val="16"/>
                <w:szCs w:val="16"/>
              </w:rPr>
              <w:t>Laura Vaughan</w:t>
            </w:r>
          </w:p>
        </w:tc>
        <w:tc>
          <w:tcPr>
            <w:tcW w:w="1013" w:type="pct"/>
            <w:gridSpan w:val="2"/>
          </w:tcPr>
          <w:p w14:paraId="0C7C9176" w14:textId="77777777" w:rsidR="00060D01" w:rsidRPr="00DF0D8A" w:rsidRDefault="00060D01" w:rsidP="007D2A1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Use of the Public Space in the Walled City of Nicosia: Urban Mapping Experience</w:t>
            </w:r>
          </w:p>
          <w:p w14:paraId="21E514F7" w14:textId="77777777" w:rsidR="00060D01" w:rsidRPr="00DF0D8A" w:rsidRDefault="00060D01" w:rsidP="007D2A1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C620AF0" w14:textId="77777777" w:rsidR="00060D01" w:rsidRPr="00DF0D8A" w:rsidRDefault="00060D01" w:rsidP="007D2A10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Silvia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Covarino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, 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Damla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Mısırlısoy</w:t>
            </w:r>
            <w:proofErr w:type="spellEnd"/>
          </w:p>
        </w:tc>
        <w:tc>
          <w:tcPr>
            <w:tcW w:w="581" w:type="pct"/>
            <w:gridSpan w:val="2"/>
            <w:vMerge/>
            <w:vAlign w:val="center"/>
          </w:tcPr>
          <w:p w14:paraId="084A96C5" w14:textId="77777777" w:rsidR="00060D01" w:rsidRPr="00DF0D8A" w:rsidRDefault="00060D01" w:rsidP="00BF068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060D01" w:rsidRPr="00DF0D8A" w14:paraId="26DFAC6D" w14:textId="77777777" w:rsidTr="00E14FD2">
        <w:tc>
          <w:tcPr>
            <w:tcW w:w="369" w:type="pct"/>
            <w:shd w:val="clear" w:color="auto" w:fill="F2F2F2" w:themeFill="background1" w:themeFillShade="F2"/>
            <w:vAlign w:val="center"/>
          </w:tcPr>
          <w:p w14:paraId="3DA15637" w14:textId="77777777" w:rsidR="00060D01" w:rsidRPr="00DF0D8A" w:rsidRDefault="00060D01" w:rsidP="00915D66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17:30-17:45</w:t>
            </w:r>
          </w:p>
        </w:tc>
        <w:tc>
          <w:tcPr>
            <w:tcW w:w="926" w:type="pct"/>
            <w:gridSpan w:val="3"/>
          </w:tcPr>
          <w:p w14:paraId="71756374" w14:textId="77777777" w:rsidR="00060D01" w:rsidRPr="00DF0D8A" w:rsidRDefault="00060D01" w:rsidP="00AF7BBF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Urban Morphology: A magical tool for collecting, analysing and designing poetical urban spaces</w:t>
            </w:r>
          </w:p>
          <w:p w14:paraId="3F75536D" w14:textId="77777777" w:rsidR="00060D01" w:rsidRPr="00DF0D8A" w:rsidRDefault="00060D01" w:rsidP="00AF7BBF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30E40DC" w14:textId="77777777" w:rsidR="00060D01" w:rsidRPr="00DF0D8A" w:rsidRDefault="00060D01" w:rsidP="00AF7BBF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Kezban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Ayça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Alangoya</w:t>
            </w:r>
            <w:proofErr w:type="spellEnd"/>
          </w:p>
          <w:p w14:paraId="24DAFD9B" w14:textId="77777777" w:rsidR="00060D01" w:rsidRPr="00DF0D8A" w:rsidRDefault="00060D01" w:rsidP="00AF7BBF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006" w:type="pct"/>
            <w:gridSpan w:val="2"/>
          </w:tcPr>
          <w:p w14:paraId="0C2BD32B" w14:textId="77777777" w:rsidR="007B0438" w:rsidRPr="00DF0D8A" w:rsidRDefault="007B0438" w:rsidP="007B043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Morphogenesis and Segregation of the agricultural and industrial residual in Beijing CBD</w:t>
            </w:r>
          </w:p>
          <w:p w14:paraId="0850C0B6" w14:textId="77777777" w:rsidR="007B0438" w:rsidRPr="00DF0D8A" w:rsidRDefault="007B0438" w:rsidP="007B043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4DDA5DF" w14:textId="1CFDC06A" w:rsidR="00060D01" w:rsidRPr="00DF0D8A" w:rsidRDefault="007B0438" w:rsidP="007B043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Danning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Jiang; Feng Song</w:t>
            </w:r>
          </w:p>
        </w:tc>
        <w:tc>
          <w:tcPr>
            <w:tcW w:w="1105" w:type="pct"/>
            <w:gridSpan w:val="3"/>
          </w:tcPr>
          <w:p w14:paraId="46310406" w14:textId="77777777" w:rsidR="00060D01" w:rsidRPr="00DF0D8A" w:rsidRDefault="00060D01" w:rsidP="00BF068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The relationship between power, morphological characteristic areas and their boundaries: Case study on the conservation areas in Cardiﬀ, Wales</w:t>
            </w:r>
          </w:p>
          <w:p w14:paraId="617433DE" w14:textId="77777777" w:rsidR="00060D01" w:rsidRPr="00DF0D8A" w:rsidRDefault="00060D01" w:rsidP="00BF068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1F6B5BF" w14:textId="77777777" w:rsidR="00060D01" w:rsidRPr="00DF0D8A" w:rsidRDefault="00060D01" w:rsidP="00BF0681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Luchuan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Deng, Feng Song</w:t>
            </w:r>
          </w:p>
        </w:tc>
        <w:tc>
          <w:tcPr>
            <w:tcW w:w="1013" w:type="pct"/>
            <w:gridSpan w:val="2"/>
          </w:tcPr>
          <w:p w14:paraId="30A74205" w14:textId="77777777" w:rsidR="00060D01" w:rsidRPr="00DF0D8A" w:rsidRDefault="00060D01" w:rsidP="007D2A1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Urban form and social phenomena: addressing urban segregation in the divided city of Nicosia</w:t>
            </w:r>
          </w:p>
          <w:p w14:paraId="1B9C874B" w14:textId="77777777" w:rsidR="00060D01" w:rsidRPr="00DF0D8A" w:rsidRDefault="00060D01" w:rsidP="007D2A1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EFF1B0A" w14:textId="77777777" w:rsidR="00060D01" w:rsidRPr="00DF0D8A" w:rsidRDefault="00060D01" w:rsidP="007D2A10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Rafaela Christodoulou, Nadia Charalambous</w:t>
            </w:r>
          </w:p>
        </w:tc>
        <w:tc>
          <w:tcPr>
            <w:tcW w:w="581" w:type="pct"/>
            <w:gridSpan w:val="2"/>
            <w:vMerge/>
            <w:vAlign w:val="center"/>
          </w:tcPr>
          <w:p w14:paraId="7BBD43D1" w14:textId="77777777" w:rsidR="00060D01" w:rsidRPr="00DF0D8A" w:rsidRDefault="00060D01" w:rsidP="00BF068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060D01" w:rsidRPr="00DF0D8A" w14:paraId="1BA0B6B3" w14:textId="77777777" w:rsidTr="00E14FD2">
        <w:tc>
          <w:tcPr>
            <w:tcW w:w="369" w:type="pct"/>
            <w:shd w:val="clear" w:color="auto" w:fill="F2F2F2" w:themeFill="background1" w:themeFillShade="F2"/>
            <w:vAlign w:val="center"/>
          </w:tcPr>
          <w:p w14:paraId="6DE6A30B" w14:textId="77777777" w:rsidR="00060D01" w:rsidRPr="00DF0D8A" w:rsidRDefault="00060D01" w:rsidP="00915D66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17:45-18:00</w:t>
            </w:r>
          </w:p>
        </w:tc>
        <w:tc>
          <w:tcPr>
            <w:tcW w:w="926" w:type="pct"/>
            <w:gridSpan w:val="3"/>
          </w:tcPr>
          <w:p w14:paraId="4409C7D8" w14:textId="77777777" w:rsidR="00060D01" w:rsidRPr="00DF0D8A" w:rsidRDefault="00060D01" w:rsidP="00AF7BBF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City as Assemblage: The Inﬂuence of Urban Morphology on Resilient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Neighborhood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Design</w:t>
            </w:r>
          </w:p>
          <w:p w14:paraId="46448435" w14:textId="77777777" w:rsidR="00060D01" w:rsidRPr="00DF0D8A" w:rsidRDefault="00060D01" w:rsidP="00AF7BBF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D90BDD2" w14:textId="77777777" w:rsidR="00060D01" w:rsidRPr="00DF0D8A" w:rsidRDefault="00060D01" w:rsidP="00C77E06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Deniz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Ozge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Aytac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;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Tulin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Vural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Arslan</w:t>
            </w:r>
            <w:proofErr w:type="spellEnd"/>
          </w:p>
          <w:p w14:paraId="44CEEF97" w14:textId="77777777" w:rsidR="005C2398" w:rsidRPr="00DF0D8A" w:rsidRDefault="005C2398" w:rsidP="00C77E06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006" w:type="pct"/>
            <w:gridSpan w:val="2"/>
          </w:tcPr>
          <w:p w14:paraId="51CA4693" w14:textId="77777777" w:rsidR="00060D01" w:rsidRPr="00DF0D8A" w:rsidRDefault="00060D01" w:rsidP="00915D66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Formal City grows in an Informal Way</w:t>
            </w:r>
          </w:p>
          <w:p w14:paraId="328F6D3E" w14:textId="77777777" w:rsidR="00763344" w:rsidRPr="00DF0D8A" w:rsidRDefault="00763344" w:rsidP="00915D66">
            <w:pPr>
              <w:jc w:val="center"/>
              <w:rPr>
                <w:rFonts w:asciiTheme="majorHAnsi" w:hAnsiTheme="majorHAnsi" w:cstheme="majorHAnsi"/>
                <w:b/>
                <w:color w:val="FF0000"/>
                <w:sz w:val="16"/>
                <w:szCs w:val="16"/>
              </w:rPr>
            </w:pPr>
          </w:p>
          <w:p w14:paraId="6EB4AC04" w14:textId="77777777" w:rsidR="00060D01" w:rsidRPr="00DF0D8A" w:rsidRDefault="00060D01" w:rsidP="00915D66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Chi Zhang</w:t>
            </w:r>
          </w:p>
        </w:tc>
        <w:tc>
          <w:tcPr>
            <w:tcW w:w="1105" w:type="pct"/>
            <w:gridSpan w:val="3"/>
          </w:tcPr>
          <w:p w14:paraId="24380CD1" w14:textId="77777777" w:rsidR="00060D01" w:rsidRPr="00DF0D8A" w:rsidRDefault="00060D01" w:rsidP="00BF068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The Emergence and Extinction of a City Dividing Line: Study on Urban Morphology Along the “Secondary Borderline” in Shenzhen, China</w:t>
            </w:r>
          </w:p>
          <w:p w14:paraId="15506F0B" w14:textId="77777777" w:rsidR="00060D01" w:rsidRPr="00DF0D8A" w:rsidRDefault="00060D01" w:rsidP="00BF068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9C0A68D" w14:textId="77777777" w:rsidR="00060D01" w:rsidRPr="00DF0D8A" w:rsidRDefault="00060D01" w:rsidP="00BF0681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Xia Liu</w:t>
            </w:r>
          </w:p>
        </w:tc>
        <w:tc>
          <w:tcPr>
            <w:tcW w:w="1013" w:type="pct"/>
            <w:gridSpan w:val="2"/>
          </w:tcPr>
          <w:p w14:paraId="7EC259D8" w14:textId="77777777" w:rsidR="00060D01" w:rsidRPr="00DF0D8A" w:rsidRDefault="00060D01" w:rsidP="007D2A1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A critical approach to urban resilience: the case of a refugee area in Nicosia, Cyprus</w:t>
            </w:r>
          </w:p>
          <w:p w14:paraId="00FD9F85" w14:textId="77777777" w:rsidR="00060D01" w:rsidRPr="00DF0D8A" w:rsidRDefault="00060D01" w:rsidP="007D2A1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CDD6219" w14:textId="77777777" w:rsidR="00060D01" w:rsidRPr="00DF0D8A" w:rsidRDefault="00060D01" w:rsidP="007D2A10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Eleonore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Zippelius</w:t>
            </w:r>
            <w:proofErr w:type="spellEnd"/>
          </w:p>
        </w:tc>
        <w:tc>
          <w:tcPr>
            <w:tcW w:w="581" w:type="pct"/>
            <w:gridSpan w:val="2"/>
            <w:vMerge/>
            <w:vAlign w:val="center"/>
          </w:tcPr>
          <w:p w14:paraId="74091612" w14:textId="77777777" w:rsidR="00060D01" w:rsidRPr="00DF0D8A" w:rsidRDefault="00060D01" w:rsidP="00BF068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060D01" w:rsidRPr="00DF0D8A" w14:paraId="5E2132E4" w14:textId="77777777" w:rsidTr="00E14FD2">
        <w:trPr>
          <w:trHeight w:val="1483"/>
        </w:trPr>
        <w:tc>
          <w:tcPr>
            <w:tcW w:w="369" w:type="pct"/>
            <w:shd w:val="clear" w:color="auto" w:fill="F2F2F2" w:themeFill="background1" w:themeFillShade="F2"/>
            <w:vAlign w:val="center"/>
          </w:tcPr>
          <w:p w14:paraId="7F8DC086" w14:textId="77777777" w:rsidR="00060D01" w:rsidRPr="00DF0D8A" w:rsidRDefault="00060D01" w:rsidP="00915D66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18:00-18:15</w:t>
            </w:r>
          </w:p>
        </w:tc>
        <w:tc>
          <w:tcPr>
            <w:tcW w:w="926" w:type="pct"/>
            <w:gridSpan w:val="3"/>
          </w:tcPr>
          <w:p w14:paraId="7C1FCA2A" w14:textId="77777777" w:rsidR="00060D01" w:rsidRPr="00DF0D8A" w:rsidRDefault="00060D01" w:rsidP="00AF7BBF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Approaching a Squatter Settlement as Assemblage to the Historic City: a Morphological Study on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Mollafenari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and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Ivazpasa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Neighborhoods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in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Bursa,Turkey</w:t>
            </w:r>
            <w:proofErr w:type="spellEnd"/>
          </w:p>
          <w:p w14:paraId="6A9BA644" w14:textId="77777777" w:rsidR="00060D01" w:rsidRPr="00DF0D8A" w:rsidRDefault="00060D01" w:rsidP="00AF7BBF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0466607" w14:textId="77777777" w:rsidR="00060D01" w:rsidRPr="00DF0D8A" w:rsidRDefault="00060D01" w:rsidP="00AF7BBF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İkbal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Berk;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Fatma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Cana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Bilsel</w:t>
            </w:r>
            <w:proofErr w:type="spellEnd"/>
          </w:p>
        </w:tc>
        <w:tc>
          <w:tcPr>
            <w:tcW w:w="1006" w:type="pct"/>
            <w:gridSpan w:val="2"/>
          </w:tcPr>
          <w:p w14:paraId="730E421F" w14:textId="77777777" w:rsidR="00B233D8" w:rsidRPr="00DF0D8A" w:rsidRDefault="00B233D8" w:rsidP="00B233D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Comparative Study on the Gated Communities of Suzhou Industrial Park and the Non-gated Communities of Singapore within Their Urban Morphologies</w:t>
            </w:r>
          </w:p>
          <w:p w14:paraId="050B920E" w14:textId="77777777" w:rsidR="00B233D8" w:rsidRPr="00DF0D8A" w:rsidRDefault="00B233D8" w:rsidP="00B233D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BE6C760" w14:textId="123C91E2" w:rsidR="00060D01" w:rsidRPr="00DF0D8A" w:rsidRDefault="00B233D8" w:rsidP="00B233D8">
            <w:pPr>
              <w:tabs>
                <w:tab w:val="left" w:pos="2235"/>
              </w:tabs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Yuan Sun;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Jiawen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Han</w:t>
            </w:r>
          </w:p>
        </w:tc>
        <w:tc>
          <w:tcPr>
            <w:tcW w:w="1105" w:type="pct"/>
            <w:gridSpan w:val="3"/>
          </w:tcPr>
          <w:p w14:paraId="5F7BAD40" w14:textId="77777777" w:rsidR="00060D01" w:rsidRPr="00DF0D8A" w:rsidRDefault="00060D01" w:rsidP="00BF068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Urban Ethnic Segregation: a morphological investigation of a dominant assumption in planning theory</w:t>
            </w:r>
          </w:p>
          <w:p w14:paraId="26B2685D" w14:textId="77777777" w:rsidR="00060D01" w:rsidRPr="00DF0D8A" w:rsidRDefault="00060D01" w:rsidP="00BF068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55A71C8" w14:textId="77777777" w:rsidR="00060D01" w:rsidRPr="00DF0D8A" w:rsidRDefault="00060D01" w:rsidP="00BF0681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Mohammad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Sarraf</w:t>
            </w:r>
            <w:proofErr w:type="spellEnd"/>
          </w:p>
        </w:tc>
        <w:tc>
          <w:tcPr>
            <w:tcW w:w="1013" w:type="pct"/>
            <w:gridSpan w:val="2"/>
          </w:tcPr>
          <w:p w14:paraId="19CBCFC3" w14:textId="77777777" w:rsidR="00060D01" w:rsidRPr="00DF0D8A" w:rsidRDefault="00060D01" w:rsidP="007D2A1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Divided cities or twin cities?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Cieszyn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/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Český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Těšín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and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Zgorzelec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/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Görlitz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. Comparative study from Polish-Czech and Polish-German borderlands</w:t>
            </w:r>
          </w:p>
          <w:p w14:paraId="3AEE37F8" w14:textId="77777777" w:rsidR="00060D01" w:rsidRPr="00DF0D8A" w:rsidRDefault="00060D01" w:rsidP="007D2A1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FE5ED8C" w14:textId="77777777" w:rsidR="00060D01" w:rsidRPr="00DF0D8A" w:rsidRDefault="00060D01" w:rsidP="007D2A10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Monika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Ewa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Adamska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; Marcin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Spyra</w:t>
            </w:r>
            <w:proofErr w:type="spellEnd"/>
          </w:p>
        </w:tc>
        <w:tc>
          <w:tcPr>
            <w:tcW w:w="581" w:type="pct"/>
            <w:gridSpan w:val="2"/>
            <w:vMerge/>
            <w:vAlign w:val="center"/>
          </w:tcPr>
          <w:p w14:paraId="12D70681" w14:textId="77777777" w:rsidR="00060D01" w:rsidRPr="00DF0D8A" w:rsidRDefault="00060D01" w:rsidP="00BF068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D72778" w:rsidRPr="00DF0D8A" w14:paraId="11415C04" w14:textId="77777777" w:rsidTr="00E14FD2">
        <w:tc>
          <w:tcPr>
            <w:tcW w:w="369" w:type="pct"/>
            <w:shd w:val="clear" w:color="auto" w:fill="F2F2F2" w:themeFill="background1" w:themeFillShade="F2"/>
            <w:vAlign w:val="center"/>
          </w:tcPr>
          <w:p w14:paraId="3AAA3F3A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18:15-18:30</w:t>
            </w:r>
          </w:p>
        </w:tc>
        <w:tc>
          <w:tcPr>
            <w:tcW w:w="926" w:type="pct"/>
            <w:gridSpan w:val="3"/>
          </w:tcPr>
          <w:p w14:paraId="30486B37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Study on generating 3D Building models in Urban Design</w:t>
            </w:r>
          </w:p>
          <w:p w14:paraId="6545D9F8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3C7F9C0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Ruiyan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Duan</w:t>
            </w:r>
            <w:proofErr w:type="spellEnd"/>
          </w:p>
        </w:tc>
        <w:tc>
          <w:tcPr>
            <w:tcW w:w="1006" w:type="pct"/>
            <w:gridSpan w:val="2"/>
          </w:tcPr>
          <w:p w14:paraId="701D6914" w14:textId="25B76431" w:rsidR="00D72778" w:rsidRPr="00DF0D8A" w:rsidRDefault="00D72778" w:rsidP="000D4700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</w:p>
        </w:tc>
        <w:tc>
          <w:tcPr>
            <w:tcW w:w="1105" w:type="pct"/>
            <w:gridSpan w:val="3"/>
          </w:tcPr>
          <w:p w14:paraId="33550E71" w14:textId="0D8DB913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Research on the Types and Formation Mechanism of Urban Spatial Segregation</w:t>
            </w:r>
          </w:p>
          <w:p w14:paraId="6117C75C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8480B1B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Qing Mei</w:t>
            </w:r>
          </w:p>
        </w:tc>
        <w:tc>
          <w:tcPr>
            <w:tcW w:w="1013" w:type="pct"/>
            <w:gridSpan w:val="2"/>
          </w:tcPr>
          <w:p w14:paraId="0CB6D8FA" w14:textId="22C8CB4B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</w:p>
        </w:tc>
        <w:tc>
          <w:tcPr>
            <w:tcW w:w="581" w:type="pct"/>
            <w:gridSpan w:val="2"/>
            <w:vMerge/>
            <w:vAlign w:val="center"/>
          </w:tcPr>
          <w:p w14:paraId="5DAEAD75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D72778" w:rsidRPr="00DF0D8A" w14:paraId="004CB61A" w14:textId="77777777" w:rsidTr="009E7DC3">
        <w:trPr>
          <w:trHeight w:val="401"/>
        </w:trPr>
        <w:tc>
          <w:tcPr>
            <w:tcW w:w="369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73B842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18:30-18:45</w:t>
            </w:r>
          </w:p>
        </w:tc>
        <w:tc>
          <w:tcPr>
            <w:tcW w:w="926" w:type="pct"/>
            <w:gridSpan w:val="3"/>
            <w:tcBorders>
              <w:bottom w:val="single" w:sz="4" w:space="0" w:color="auto"/>
            </w:tcBorders>
            <w:vAlign w:val="center"/>
          </w:tcPr>
          <w:p w14:paraId="5970754C" w14:textId="77777777" w:rsidR="00D72778" w:rsidRPr="00DF0D8A" w:rsidRDefault="00D72778" w:rsidP="009E7DC3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Discussion</w:t>
            </w:r>
          </w:p>
        </w:tc>
        <w:tc>
          <w:tcPr>
            <w:tcW w:w="1006" w:type="pct"/>
            <w:gridSpan w:val="2"/>
            <w:tcBorders>
              <w:bottom w:val="single" w:sz="4" w:space="0" w:color="auto"/>
            </w:tcBorders>
            <w:vAlign w:val="center"/>
          </w:tcPr>
          <w:p w14:paraId="4A50BCBA" w14:textId="77777777" w:rsidR="00D72778" w:rsidRPr="00DF0D8A" w:rsidRDefault="00D72778" w:rsidP="009E7DC3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Discussion</w:t>
            </w:r>
          </w:p>
        </w:tc>
        <w:tc>
          <w:tcPr>
            <w:tcW w:w="1105" w:type="pct"/>
            <w:gridSpan w:val="3"/>
            <w:tcBorders>
              <w:bottom w:val="single" w:sz="4" w:space="0" w:color="auto"/>
            </w:tcBorders>
            <w:vAlign w:val="center"/>
          </w:tcPr>
          <w:p w14:paraId="1664F66D" w14:textId="77777777" w:rsidR="00D72778" w:rsidRPr="00DF0D8A" w:rsidRDefault="00D72778" w:rsidP="009E7DC3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Discussion</w:t>
            </w:r>
          </w:p>
        </w:tc>
        <w:tc>
          <w:tcPr>
            <w:tcW w:w="1013" w:type="pct"/>
            <w:gridSpan w:val="2"/>
            <w:tcBorders>
              <w:bottom w:val="single" w:sz="4" w:space="0" w:color="auto"/>
            </w:tcBorders>
            <w:vAlign w:val="center"/>
          </w:tcPr>
          <w:p w14:paraId="3A4E78AF" w14:textId="77777777" w:rsidR="00D72778" w:rsidRPr="00DF0D8A" w:rsidRDefault="00D72778" w:rsidP="009E7DC3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Discussion</w:t>
            </w:r>
          </w:p>
        </w:tc>
        <w:tc>
          <w:tcPr>
            <w:tcW w:w="581" w:type="pct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6F78972E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D72778" w:rsidRPr="00DF0D8A" w14:paraId="436CCEFA" w14:textId="77777777" w:rsidTr="00513891">
        <w:tc>
          <w:tcPr>
            <w:tcW w:w="369" w:type="pct"/>
            <w:tcBorders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14:paraId="19F2B6A0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19:00-21:30</w:t>
            </w:r>
          </w:p>
        </w:tc>
        <w:tc>
          <w:tcPr>
            <w:tcW w:w="4631" w:type="pct"/>
            <w:gridSpan w:val="12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0F54CDEE" w14:textId="77777777" w:rsidR="00D72778" w:rsidRPr="00DF0D8A" w:rsidRDefault="00D72778" w:rsidP="00D7277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b/>
                <w:sz w:val="16"/>
                <w:szCs w:val="16"/>
              </w:rPr>
              <w:t>Welcome Reception (Chateau Status)</w:t>
            </w:r>
          </w:p>
        </w:tc>
      </w:tr>
      <w:tr w:rsidR="00D72778" w:rsidRPr="00DF0D8A" w14:paraId="189D5CB7" w14:textId="77777777" w:rsidTr="00513891">
        <w:tc>
          <w:tcPr>
            <w:tcW w:w="5000" w:type="pct"/>
            <w:gridSpan w:val="13"/>
            <w:shd w:val="clear" w:color="auto" w:fill="808080" w:themeFill="background1" w:themeFillShade="80"/>
          </w:tcPr>
          <w:p w14:paraId="404D1C9A" w14:textId="77777777" w:rsidR="00513891" w:rsidRPr="00DF0D8A" w:rsidRDefault="00D72778" w:rsidP="00D72778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4"/>
                <w:szCs w:val="24"/>
              </w:rPr>
            </w:pPr>
            <w:r w:rsidRPr="00DF0D8A">
              <w:rPr>
                <w:rFonts w:asciiTheme="majorHAnsi" w:hAnsiTheme="majorHAnsi" w:cstheme="majorHAnsi"/>
                <w:b/>
                <w:color w:val="FFFFFF" w:themeColor="background1"/>
                <w:sz w:val="24"/>
                <w:szCs w:val="24"/>
              </w:rPr>
              <w:t>Thursday 4th July</w:t>
            </w:r>
            <w:r w:rsidR="00513891" w:rsidRPr="00DF0D8A">
              <w:rPr>
                <w:rFonts w:asciiTheme="majorHAnsi" w:hAnsiTheme="majorHAnsi" w:cstheme="majorHAnsi"/>
                <w:b/>
                <w:color w:val="FFFFFF" w:themeColor="background1"/>
                <w:sz w:val="24"/>
                <w:szCs w:val="24"/>
              </w:rPr>
              <w:t xml:space="preserve"> </w:t>
            </w:r>
          </w:p>
          <w:p w14:paraId="694F0C72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b/>
                <w:color w:val="FFFFFF" w:themeColor="background1"/>
                <w:sz w:val="16"/>
                <w:szCs w:val="16"/>
              </w:rPr>
              <w:lastRenderedPageBreak/>
              <w:t>Filoxenia</w:t>
            </w:r>
            <w:proofErr w:type="spellEnd"/>
            <w:r w:rsidRPr="00DF0D8A">
              <w:rPr>
                <w:rFonts w:asciiTheme="majorHAnsi" w:hAnsiTheme="majorHAnsi" w:cstheme="majorHAnsi"/>
                <w:b/>
                <w:color w:val="FFFFFF" w:themeColor="background1"/>
                <w:sz w:val="16"/>
                <w:szCs w:val="16"/>
              </w:rPr>
              <w:t xml:space="preserve"> Conference Centre</w:t>
            </w:r>
          </w:p>
        </w:tc>
      </w:tr>
      <w:tr w:rsidR="00D72778" w:rsidRPr="00DF0D8A" w14:paraId="47127B1D" w14:textId="77777777" w:rsidTr="00915D66">
        <w:tc>
          <w:tcPr>
            <w:tcW w:w="453" w:type="pct"/>
            <w:gridSpan w:val="2"/>
          </w:tcPr>
          <w:p w14:paraId="67FA9026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lastRenderedPageBreak/>
              <w:t>08:30-09:15</w:t>
            </w:r>
          </w:p>
        </w:tc>
        <w:tc>
          <w:tcPr>
            <w:tcW w:w="4547" w:type="pct"/>
            <w:gridSpan w:val="11"/>
          </w:tcPr>
          <w:p w14:paraId="12790070" w14:textId="77777777" w:rsidR="00D72778" w:rsidRPr="00DF0D8A" w:rsidRDefault="00D72778" w:rsidP="00D72778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Registrations (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Filoxenia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)</w:t>
            </w:r>
          </w:p>
        </w:tc>
      </w:tr>
      <w:tr w:rsidR="00D72778" w:rsidRPr="00DF0D8A" w14:paraId="4AFC1595" w14:textId="77777777" w:rsidTr="004B35A1">
        <w:tc>
          <w:tcPr>
            <w:tcW w:w="453" w:type="pct"/>
            <w:gridSpan w:val="2"/>
            <w:tcBorders>
              <w:bottom w:val="single" w:sz="4" w:space="0" w:color="auto"/>
            </w:tcBorders>
          </w:tcPr>
          <w:p w14:paraId="2B09EABE" w14:textId="708A78BD" w:rsidR="00D72778" w:rsidRPr="00DF0D8A" w:rsidRDefault="00FA45A6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9:00</w:t>
            </w:r>
            <w:r w:rsidR="00D72778" w:rsidRPr="00DF0D8A">
              <w:rPr>
                <w:rFonts w:asciiTheme="majorHAnsi" w:hAnsiTheme="majorHAnsi" w:cstheme="majorHAnsi"/>
                <w:sz w:val="16"/>
                <w:szCs w:val="16"/>
              </w:rPr>
              <w:t>-10:00</w:t>
            </w:r>
          </w:p>
        </w:tc>
        <w:tc>
          <w:tcPr>
            <w:tcW w:w="4547" w:type="pct"/>
            <w:gridSpan w:val="11"/>
            <w:tcBorders>
              <w:bottom w:val="single" w:sz="4" w:space="0" w:color="auto"/>
            </w:tcBorders>
          </w:tcPr>
          <w:p w14:paraId="367F4162" w14:textId="77777777" w:rsidR="00D72778" w:rsidRPr="00DF0D8A" w:rsidRDefault="00D72778" w:rsidP="00D7277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Keynote II – Ann </w:t>
            </w:r>
            <w:proofErr w:type="spellStart"/>
            <w:r w:rsidRPr="00DF0D8A">
              <w:rPr>
                <w:rFonts w:asciiTheme="majorHAnsi" w:hAnsiTheme="majorHAnsi" w:cstheme="majorHAnsi"/>
                <w:b/>
                <w:sz w:val="16"/>
                <w:szCs w:val="16"/>
              </w:rPr>
              <w:t>Vernez</w:t>
            </w:r>
            <w:proofErr w:type="spellEnd"/>
            <w:r w:rsidRPr="00DF0D8A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b/>
                <w:sz w:val="16"/>
                <w:szCs w:val="16"/>
              </w:rPr>
              <w:t>Moudon</w:t>
            </w:r>
            <w:proofErr w:type="spellEnd"/>
            <w:r w:rsidRPr="00DF0D8A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(</w:t>
            </w:r>
            <w:proofErr w:type="spellStart"/>
            <w:r w:rsidRPr="00DF0D8A">
              <w:rPr>
                <w:rFonts w:asciiTheme="majorHAnsi" w:hAnsiTheme="majorHAnsi" w:cstheme="majorHAnsi"/>
                <w:b/>
                <w:sz w:val="16"/>
                <w:szCs w:val="16"/>
              </w:rPr>
              <w:t>Filoxenia</w:t>
            </w:r>
            <w:proofErr w:type="spellEnd"/>
            <w:r w:rsidRPr="00DF0D8A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Main Hall)</w:t>
            </w:r>
          </w:p>
        </w:tc>
      </w:tr>
      <w:tr w:rsidR="00D72778" w:rsidRPr="00DF0D8A" w14:paraId="3FCEBDF5" w14:textId="77777777" w:rsidTr="004B35A1">
        <w:trPr>
          <w:trHeight w:val="394"/>
        </w:trPr>
        <w:tc>
          <w:tcPr>
            <w:tcW w:w="453" w:type="pct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D4CBD2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Parallel Sessions</w:t>
            </w:r>
          </w:p>
        </w:tc>
        <w:tc>
          <w:tcPr>
            <w:tcW w:w="763" w:type="pct"/>
            <w:shd w:val="clear" w:color="auto" w:fill="F2F2F2" w:themeFill="background1" w:themeFillShade="F2"/>
          </w:tcPr>
          <w:p w14:paraId="559C1732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F1 Chair: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Wowo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Ding</w:t>
            </w:r>
          </w:p>
          <w:p w14:paraId="6032C62F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Methods 1</w:t>
            </w:r>
          </w:p>
        </w:tc>
        <w:tc>
          <w:tcPr>
            <w:tcW w:w="679" w:type="pct"/>
            <w:gridSpan w:val="2"/>
            <w:shd w:val="clear" w:color="auto" w:fill="F2F2F2" w:themeFill="background1" w:themeFillShade="F2"/>
          </w:tcPr>
          <w:p w14:paraId="16E9DDEE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F2 Chair: Peter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Larkham</w:t>
            </w:r>
            <w:proofErr w:type="spellEnd"/>
          </w:p>
          <w:p w14:paraId="24F3B9AC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Methods 2</w:t>
            </w:r>
          </w:p>
        </w:tc>
        <w:tc>
          <w:tcPr>
            <w:tcW w:w="679" w:type="pct"/>
            <w:gridSpan w:val="2"/>
            <w:shd w:val="clear" w:color="auto" w:fill="F2F2F2" w:themeFill="background1" w:themeFillShade="F2"/>
          </w:tcPr>
          <w:p w14:paraId="3526B687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F3 Chair: Ivor Samuels</w:t>
            </w:r>
          </w:p>
          <w:p w14:paraId="293537FB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Theory 1</w:t>
            </w:r>
          </w:p>
        </w:tc>
        <w:tc>
          <w:tcPr>
            <w:tcW w:w="678" w:type="pct"/>
            <w:shd w:val="clear" w:color="auto" w:fill="F2F2F2" w:themeFill="background1" w:themeFillShade="F2"/>
          </w:tcPr>
          <w:p w14:paraId="79B150FA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F4 Chair: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Vitor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Oliveira</w:t>
            </w:r>
          </w:p>
          <w:p w14:paraId="227C7AE3" w14:textId="11083A13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Theory </w:t>
            </w:r>
            <w:r w:rsidR="00050195" w:rsidRPr="00DF0D8A">
              <w:rPr>
                <w:rFonts w:asciiTheme="majorHAnsi" w:hAnsiTheme="majorHAnsi" w:cstheme="majorHAnsi"/>
                <w:sz w:val="16"/>
                <w:szCs w:val="16"/>
              </w:rPr>
              <w:t>2</w:t>
            </w:r>
          </w:p>
        </w:tc>
        <w:tc>
          <w:tcPr>
            <w:tcW w:w="679" w:type="pct"/>
            <w:gridSpan w:val="2"/>
            <w:shd w:val="clear" w:color="auto" w:fill="F2F2F2" w:themeFill="background1" w:themeFillShade="F2"/>
          </w:tcPr>
          <w:p w14:paraId="1C8317E1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F5 Chair: Ilaria Geddes </w:t>
            </w:r>
          </w:p>
          <w:p w14:paraId="6C37DC2A" w14:textId="03A8AF8A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Urban Design</w:t>
            </w:r>
            <w:r w:rsidR="00050195"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1</w:t>
            </w:r>
          </w:p>
        </w:tc>
        <w:tc>
          <w:tcPr>
            <w:tcW w:w="679" w:type="pct"/>
            <w:gridSpan w:val="2"/>
            <w:shd w:val="clear" w:color="auto" w:fill="F2F2F2" w:themeFill="background1" w:themeFillShade="F2"/>
          </w:tcPr>
          <w:p w14:paraId="360637C3" w14:textId="7963034B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F6 Chair: Paul Osmond Urban Design</w:t>
            </w:r>
            <w:r w:rsidR="00050195"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2</w:t>
            </w:r>
          </w:p>
        </w:tc>
        <w:tc>
          <w:tcPr>
            <w:tcW w:w="390" w:type="pct"/>
            <w:shd w:val="clear" w:color="auto" w:fill="F2F2F2" w:themeFill="background1" w:themeFillShade="F2"/>
          </w:tcPr>
          <w:p w14:paraId="2795FB19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Filoxenia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Foyer</w:t>
            </w:r>
          </w:p>
        </w:tc>
      </w:tr>
      <w:tr w:rsidR="00D72778" w:rsidRPr="00DF0D8A" w14:paraId="5DCE4BFA" w14:textId="77777777" w:rsidTr="004B35A1">
        <w:trPr>
          <w:trHeight w:val="1770"/>
        </w:trPr>
        <w:tc>
          <w:tcPr>
            <w:tcW w:w="453" w:type="pct"/>
            <w:gridSpan w:val="2"/>
            <w:shd w:val="clear" w:color="auto" w:fill="F2F2F2" w:themeFill="background1" w:themeFillShade="F2"/>
            <w:vAlign w:val="center"/>
          </w:tcPr>
          <w:p w14:paraId="795A2B9A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10:00-10:15</w:t>
            </w:r>
          </w:p>
        </w:tc>
        <w:tc>
          <w:tcPr>
            <w:tcW w:w="763" w:type="pct"/>
          </w:tcPr>
          <w:p w14:paraId="1347BDB7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Exploration on the Reﬁned Urban Design Guideline Methods in High-Density Development Area</w:t>
            </w:r>
          </w:p>
          <w:p w14:paraId="4245D83E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C85964C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Fang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Rong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; Wang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Enqi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, Han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Dongqing</w:t>
            </w:r>
            <w:proofErr w:type="spellEnd"/>
          </w:p>
        </w:tc>
        <w:tc>
          <w:tcPr>
            <w:tcW w:w="679" w:type="pct"/>
            <w:gridSpan w:val="2"/>
          </w:tcPr>
          <w:p w14:paraId="7BE397EE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Multiple depth analysis and the urban design consequences of semi-public realms</w:t>
            </w:r>
          </w:p>
          <w:p w14:paraId="654879BF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87390FF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Karl Kropf</w:t>
            </w:r>
          </w:p>
        </w:tc>
        <w:tc>
          <w:tcPr>
            <w:tcW w:w="679" w:type="pct"/>
            <w:gridSpan w:val="2"/>
          </w:tcPr>
          <w:p w14:paraId="748E3CBB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The Synergy of “Power-Technology-Space” - Capital Plan and Construction in the Republic of China Era as an Example</w:t>
            </w:r>
          </w:p>
          <w:p w14:paraId="0FBCD7AF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5AAB10E4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Yuanyuan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gu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 xml:space="preserve">;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Chuyang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 xml:space="preserve"> LAI, Zhong Xing</w:t>
            </w:r>
          </w:p>
        </w:tc>
        <w:tc>
          <w:tcPr>
            <w:tcW w:w="678" w:type="pct"/>
          </w:tcPr>
          <w:p w14:paraId="6FB3DD22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A morphological study on the urban inner fringes, in case of Nanjing</w:t>
            </w:r>
          </w:p>
          <w:p w14:paraId="6237472D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DB283DA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Han Zhang;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Youpei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Hu</w:t>
            </w:r>
          </w:p>
        </w:tc>
        <w:tc>
          <w:tcPr>
            <w:tcW w:w="679" w:type="pct"/>
            <w:gridSpan w:val="2"/>
          </w:tcPr>
          <w:p w14:paraId="447941B9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The impact of neoliberal economy on the urban morphology of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Raﬁdia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neighborhood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in Nablus city-Palestine</w:t>
            </w:r>
          </w:p>
          <w:p w14:paraId="7ADB3609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6B503AF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Zahraa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Zawawi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;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Shaden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Awad</w:t>
            </w:r>
            <w:proofErr w:type="spellEnd"/>
          </w:p>
        </w:tc>
        <w:tc>
          <w:tcPr>
            <w:tcW w:w="679" w:type="pct"/>
            <w:gridSpan w:val="2"/>
          </w:tcPr>
          <w:p w14:paraId="295B39B3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The role of Participatory Planning methods in the development of cities: A systematic literature review on Sustainable Urban Governance</w:t>
            </w:r>
          </w:p>
          <w:p w14:paraId="2BC15BCC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3EB7DCC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Nadia Charalambous; Andreas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Papallas</w:t>
            </w:r>
            <w:proofErr w:type="spellEnd"/>
          </w:p>
        </w:tc>
        <w:tc>
          <w:tcPr>
            <w:tcW w:w="390" w:type="pct"/>
            <w:vMerge w:val="restart"/>
            <w:vAlign w:val="center"/>
          </w:tcPr>
          <w:p w14:paraId="6C45C908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b/>
                <w:sz w:val="16"/>
                <w:szCs w:val="16"/>
              </w:rPr>
              <w:t>Maps Exhibition</w:t>
            </w:r>
          </w:p>
          <w:p w14:paraId="4C3E3483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09716221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b/>
                <w:sz w:val="16"/>
                <w:szCs w:val="16"/>
              </w:rPr>
              <w:t>Poster Exhibition</w:t>
            </w:r>
          </w:p>
        </w:tc>
      </w:tr>
      <w:tr w:rsidR="00D72778" w:rsidRPr="00DF0D8A" w14:paraId="318034DF" w14:textId="77777777" w:rsidTr="004B35A1">
        <w:tc>
          <w:tcPr>
            <w:tcW w:w="453" w:type="pct"/>
            <w:gridSpan w:val="2"/>
            <w:shd w:val="clear" w:color="auto" w:fill="F2F2F2" w:themeFill="background1" w:themeFillShade="F2"/>
            <w:vAlign w:val="center"/>
          </w:tcPr>
          <w:p w14:paraId="4E45944E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10:15-10:30</w:t>
            </w:r>
          </w:p>
        </w:tc>
        <w:tc>
          <w:tcPr>
            <w:tcW w:w="763" w:type="pct"/>
          </w:tcPr>
          <w:p w14:paraId="5E57500C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Urban tridimensional special fabrics: formative and transformative process</w:t>
            </w:r>
          </w:p>
          <w:p w14:paraId="56A6C2C9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568B7E79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Vincenzo Buongiorno</w:t>
            </w:r>
          </w:p>
          <w:p w14:paraId="407FBF8C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679" w:type="pct"/>
            <w:gridSpan w:val="2"/>
          </w:tcPr>
          <w:p w14:paraId="7FE444A8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Street frontage between socialism and neoliberalism – Case study Belgrade,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Milutin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Milankovic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Boulevard</w:t>
            </w:r>
          </w:p>
          <w:p w14:paraId="732AE953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</w:p>
          <w:p w14:paraId="5045FE93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Aleksandra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Djordjevic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;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Jelena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Radosavljevic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,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Jovana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Bugarski</w:t>
            </w:r>
            <w:proofErr w:type="spellEnd"/>
          </w:p>
        </w:tc>
        <w:tc>
          <w:tcPr>
            <w:tcW w:w="679" w:type="pct"/>
            <w:gridSpan w:val="2"/>
          </w:tcPr>
          <w:p w14:paraId="28443D1F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The Hybrid Architecture: a morphological perspective</w:t>
            </w:r>
          </w:p>
          <w:p w14:paraId="5CE9A16E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9E2EAA1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Nicola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Marzot</w:t>
            </w:r>
            <w:proofErr w:type="spellEnd"/>
          </w:p>
        </w:tc>
        <w:tc>
          <w:tcPr>
            <w:tcW w:w="678" w:type="pct"/>
          </w:tcPr>
          <w:p w14:paraId="614FEB04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The origin, further transformations, and present-day importance of Krakow’s fringe belts resulting from the liquidation of the Fortress Krakow</w:t>
            </w:r>
          </w:p>
          <w:p w14:paraId="51F7F210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950C874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Maciej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Motak</w:t>
            </w:r>
            <w:proofErr w:type="spellEnd"/>
          </w:p>
          <w:p w14:paraId="300E2216" w14:textId="77777777" w:rsidR="00D628A3" w:rsidRPr="00DF0D8A" w:rsidRDefault="00D628A3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</w:p>
        </w:tc>
        <w:tc>
          <w:tcPr>
            <w:tcW w:w="679" w:type="pct"/>
            <w:gridSpan w:val="2"/>
          </w:tcPr>
          <w:p w14:paraId="293E6A67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Houseboat communities as ﬂoating neighbourhoods for degrowth: how living aﬂoat is reshaping the urban morphology of European metropolises</w:t>
            </w:r>
          </w:p>
          <w:p w14:paraId="5A84C509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287DF62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Martina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Callegaro</w:t>
            </w:r>
            <w:proofErr w:type="spellEnd"/>
          </w:p>
        </w:tc>
        <w:tc>
          <w:tcPr>
            <w:tcW w:w="679" w:type="pct"/>
            <w:gridSpan w:val="2"/>
          </w:tcPr>
          <w:p w14:paraId="219188C5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color w:val="FF0000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color w:val="FF0000"/>
                <w:sz w:val="16"/>
                <w:szCs w:val="16"/>
              </w:rPr>
              <w:t>Research on Urban Renewal Strategy from the Perspective of Sharing: Take Village in School at Huaqiao University as an Example</w:t>
            </w:r>
          </w:p>
          <w:p w14:paraId="6738C30F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color w:val="FF0000"/>
                <w:sz w:val="16"/>
                <w:szCs w:val="16"/>
              </w:rPr>
            </w:pPr>
          </w:p>
          <w:p w14:paraId="7368C91B" w14:textId="4759F190" w:rsidR="004C5196" w:rsidRPr="00DF0D8A" w:rsidRDefault="004C5196" w:rsidP="00D72778">
            <w:pPr>
              <w:jc w:val="center"/>
              <w:rPr>
                <w:rFonts w:asciiTheme="majorHAnsi" w:hAnsiTheme="majorHAnsi" w:cstheme="majorHAnsi"/>
                <w:i/>
                <w:color w:val="FF0000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i/>
                <w:color w:val="FF0000"/>
                <w:sz w:val="16"/>
                <w:szCs w:val="16"/>
                <w:lang w:val="en-US"/>
              </w:rPr>
              <w:t xml:space="preserve">Lu </w:t>
            </w:r>
            <w:proofErr w:type="spellStart"/>
            <w:r w:rsidRPr="00DF0D8A">
              <w:rPr>
                <w:rFonts w:asciiTheme="majorHAnsi" w:hAnsiTheme="majorHAnsi" w:cstheme="majorHAnsi"/>
                <w:i/>
                <w:color w:val="FF0000"/>
                <w:sz w:val="16"/>
                <w:szCs w:val="16"/>
                <w:lang w:val="en-US"/>
              </w:rPr>
              <w:t>Tingyin</w:t>
            </w:r>
            <w:proofErr w:type="spellEnd"/>
            <w:r w:rsidRPr="00DF0D8A">
              <w:rPr>
                <w:rFonts w:asciiTheme="majorHAnsi" w:hAnsiTheme="majorHAnsi" w:cstheme="majorHAnsi"/>
                <w:i/>
                <w:color w:val="FF0000"/>
                <w:sz w:val="16"/>
                <w:szCs w:val="16"/>
                <w:lang w:val="en-US"/>
              </w:rPr>
              <w:t xml:space="preserve">;, Li </w:t>
            </w:r>
            <w:proofErr w:type="spellStart"/>
            <w:r w:rsidRPr="00DF0D8A">
              <w:rPr>
                <w:rFonts w:asciiTheme="majorHAnsi" w:hAnsiTheme="majorHAnsi" w:cstheme="majorHAnsi"/>
                <w:i/>
                <w:color w:val="FF0000"/>
                <w:sz w:val="16"/>
                <w:szCs w:val="16"/>
                <w:lang w:val="en-US"/>
              </w:rPr>
              <w:t>Zhenyu</w:t>
            </w:r>
            <w:proofErr w:type="spellEnd"/>
            <w:r w:rsidRPr="00DF0D8A">
              <w:rPr>
                <w:rFonts w:asciiTheme="majorHAnsi" w:hAnsiTheme="majorHAnsi" w:cstheme="majorHAnsi"/>
                <w:i/>
                <w:color w:val="FF0000"/>
                <w:sz w:val="16"/>
                <w:szCs w:val="16"/>
                <w:lang w:val="en-US"/>
              </w:rPr>
              <w:t>;</w:t>
            </w:r>
          </w:p>
          <w:p w14:paraId="079FF9F5" w14:textId="15F80E64" w:rsidR="00D72778" w:rsidRPr="00DF0D8A" w:rsidRDefault="00B92256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color w:val="FF0000"/>
                <w:sz w:val="16"/>
                <w:szCs w:val="16"/>
                <w:lang w:val="en-US"/>
              </w:rPr>
              <w:t xml:space="preserve"> Wang Daren</w:t>
            </w:r>
          </w:p>
        </w:tc>
        <w:tc>
          <w:tcPr>
            <w:tcW w:w="390" w:type="pct"/>
            <w:vMerge/>
          </w:tcPr>
          <w:p w14:paraId="1F44E7E0" w14:textId="77777777" w:rsidR="00D72778" w:rsidRPr="00DF0D8A" w:rsidRDefault="00D72778" w:rsidP="00D7277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D72778" w:rsidRPr="00DF0D8A" w14:paraId="76452C91" w14:textId="77777777" w:rsidTr="004B35A1">
        <w:tc>
          <w:tcPr>
            <w:tcW w:w="453" w:type="pct"/>
            <w:gridSpan w:val="2"/>
            <w:shd w:val="clear" w:color="auto" w:fill="F2F2F2" w:themeFill="background1" w:themeFillShade="F2"/>
            <w:vAlign w:val="center"/>
          </w:tcPr>
          <w:p w14:paraId="1E792734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10:30-10:45</w:t>
            </w:r>
          </w:p>
        </w:tc>
        <w:tc>
          <w:tcPr>
            <w:tcW w:w="763" w:type="pct"/>
          </w:tcPr>
          <w:p w14:paraId="28E1C7B7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Mapping and Quantiﬁcation of Urban Form through Urban Section</w:t>
            </w:r>
          </w:p>
          <w:p w14:paraId="78B77871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1947366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Ziyu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Tong</w:t>
            </w:r>
          </w:p>
          <w:p w14:paraId="271BDCB5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679" w:type="pct"/>
            <w:gridSpan w:val="2"/>
          </w:tcPr>
          <w:p w14:paraId="72EEDE9F" w14:textId="0E159068" w:rsidR="00D72778" w:rsidRPr="00DF0D8A" w:rsidRDefault="00985DB0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 xml:space="preserve">Urban Fabric Classification In Turkish Cities: the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Karşiyaka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 xml:space="preserve"> District In İzmir</w:t>
            </w:r>
          </w:p>
          <w:p w14:paraId="50DF75EB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27BB9176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  <w:t>Irem Erin, Alessandro Araldi, Giovanni Fusco, Ebru Çubukçu</w:t>
            </w:r>
          </w:p>
          <w:p w14:paraId="61C83495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it-IT"/>
              </w:rPr>
            </w:pPr>
          </w:p>
        </w:tc>
        <w:tc>
          <w:tcPr>
            <w:tcW w:w="679" w:type="pct"/>
            <w:gridSpan w:val="2"/>
          </w:tcPr>
          <w:p w14:paraId="5896145D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Unfolding Urban Assemblages: Mapping spatial objects' affective capacity</w:t>
            </w:r>
          </w:p>
          <w:p w14:paraId="109824A1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37C1FD18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 xml:space="preserve">Panagiotis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Roupas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 xml:space="preserve">,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Yota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Passia</w:t>
            </w:r>
            <w:proofErr w:type="spellEnd"/>
          </w:p>
        </w:tc>
        <w:tc>
          <w:tcPr>
            <w:tcW w:w="678" w:type="pct"/>
          </w:tcPr>
          <w:p w14:paraId="28175BEF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Exploring fringe belts in Moscow: the implications for the city’s spatial development in 1990-2020</w:t>
            </w:r>
          </w:p>
          <w:p w14:paraId="232EADFA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50D5149B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Egor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Kotov</w:t>
            </w:r>
            <w:proofErr w:type="spellEnd"/>
          </w:p>
          <w:p w14:paraId="19844E69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679" w:type="pct"/>
            <w:gridSpan w:val="2"/>
          </w:tcPr>
          <w:p w14:paraId="03C0CC4B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Watershed: the transformation and interrelationship of urban Tianjin and its water environment in China’s planned economy era</w:t>
            </w:r>
          </w:p>
          <w:p w14:paraId="166A0AED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7D31E9FB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Rui Ma</w:t>
            </w:r>
          </w:p>
        </w:tc>
        <w:tc>
          <w:tcPr>
            <w:tcW w:w="679" w:type="pct"/>
            <w:gridSpan w:val="2"/>
          </w:tcPr>
          <w:p w14:paraId="7EEA31C0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The role of Urban Living Labs in urban form production</w:t>
            </w:r>
          </w:p>
          <w:p w14:paraId="79837E6B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4495CFD3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Christina Panayi, Nadia Charalambous</w:t>
            </w:r>
          </w:p>
        </w:tc>
        <w:tc>
          <w:tcPr>
            <w:tcW w:w="390" w:type="pct"/>
            <w:vMerge/>
          </w:tcPr>
          <w:p w14:paraId="42529C5B" w14:textId="77777777" w:rsidR="00D72778" w:rsidRPr="00DF0D8A" w:rsidRDefault="00D72778" w:rsidP="00D72778">
            <w:pPr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</w:tr>
      <w:tr w:rsidR="00D72778" w:rsidRPr="00DF0D8A" w14:paraId="65D73478" w14:textId="77777777" w:rsidTr="004B35A1">
        <w:tc>
          <w:tcPr>
            <w:tcW w:w="453" w:type="pct"/>
            <w:gridSpan w:val="2"/>
            <w:shd w:val="clear" w:color="auto" w:fill="F2F2F2" w:themeFill="background1" w:themeFillShade="F2"/>
            <w:vAlign w:val="center"/>
          </w:tcPr>
          <w:p w14:paraId="56CBAAE3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10:45-11:00</w:t>
            </w:r>
          </w:p>
        </w:tc>
        <w:tc>
          <w:tcPr>
            <w:tcW w:w="763" w:type="pct"/>
          </w:tcPr>
          <w:p w14:paraId="5E67BC2D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The street as a three-dimensional urban form</w:t>
            </w:r>
          </w:p>
          <w:p w14:paraId="4CAAF1E6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550EDF71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 xml:space="preserve">Laura Narvaez; Mateo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Neira</w:t>
            </w:r>
            <w:proofErr w:type="spellEnd"/>
          </w:p>
          <w:p w14:paraId="369ED88E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679" w:type="pct"/>
            <w:gridSpan w:val="2"/>
          </w:tcPr>
          <w:p w14:paraId="459F8B87" w14:textId="77777777" w:rsidR="00887B50" w:rsidRPr="00DF0D8A" w:rsidRDefault="00887B50" w:rsidP="00887B50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The Adaptive Application of Typological Map: from Italian Approach to Chinese Traditional District</w:t>
            </w:r>
          </w:p>
          <w:p w14:paraId="14B8936F" w14:textId="77777777" w:rsidR="00887B50" w:rsidRPr="00DF0D8A" w:rsidRDefault="00887B50" w:rsidP="00887B50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07FCD78E" w14:textId="77777777" w:rsidR="00887B50" w:rsidRPr="00DF0D8A" w:rsidRDefault="00887B50" w:rsidP="00887B50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Yinan Dong</w:t>
            </w:r>
          </w:p>
          <w:p w14:paraId="60DE4952" w14:textId="4C8C5028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</w:p>
        </w:tc>
        <w:tc>
          <w:tcPr>
            <w:tcW w:w="679" w:type="pct"/>
            <w:gridSpan w:val="2"/>
          </w:tcPr>
          <w:p w14:paraId="4AAFAD33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ASSEMBLAGES or MULTIPLICITIES. The Heredity of Urban Emergence</w:t>
            </w:r>
          </w:p>
          <w:p w14:paraId="50945245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5250B9D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Besnik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Murati</w:t>
            </w:r>
            <w:proofErr w:type="spellEnd"/>
          </w:p>
        </w:tc>
        <w:tc>
          <w:tcPr>
            <w:tcW w:w="678" w:type="pct"/>
          </w:tcPr>
          <w:p w14:paraId="609DFEF6" w14:textId="77777777" w:rsidR="00E25138" w:rsidRPr="00DF0D8A" w:rsidRDefault="00E25138" w:rsidP="00E25138">
            <w:pPr>
              <w:jc w:val="center"/>
              <w:rPr>
                <w:rFonts w:asciiTheme="majorHAnsi" w:hAnsiTheme="majorHAnsi" w:cstheme="majorHAnsi"/>
                <w:color w:val="FF0000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color w:val="FF0000"/>
                <w:sz w:val="16"/>
                <w:szCs w:val="16"/>
                <w:lang w:val="en-US"/>
              </w:rPr>
              <w:t>A tracking research on a special ﬁxation line in Shenzhen, China</w:t>
            </w:r>
          </w:p>
          <w:p w14:paraId="68D5B78B" w14:textId="77777777" w:rsidR="00CA7AA0" w:rsidRPr="00DF0D8A" w:rsidRDefault="00CA7AA0" w:rsidP="00E25138">
            <w:pPr>
              <w:jc w:val="center"/>
              <w:rPr>
                <w:rFonts w:asciiTheme="majorHAnsi" w:hAnsiTheme="majorHAnsi" w:cstheme="majorHAnsi"/>
                <w:color w:val="FF0000"/>
                <w:sz w:val="16"/>
                <w:szCs w:val="16"/>
                <w:lang w:val="en-US"/>
              </w:rPr>
            </w:pPr>
          </w:p>
          <w:p w14:paraId="61537B3E" w14:textId="4A959DDB" w:rsidR="00E25138" w:rsidRPr="00DF0D8A" w:rsidRDefault="00E25138" w:rsidP="00E25138">
            <w:pPr>
              <w:jc w:val="center"/>
              <w:rPr>
                <w:rFonts w:asciiTheme="majorHAnsi" w:hAnsiTheme="majorHAnsi" w:cstheme="majorHAnsi"/>
                <w:i/>
                <w:color w:val="FF0000"/>
                <w:sz w:val="16"/>
                <w:szCs w:val="16"/>
                <w:lang w:val="en-US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color w:val="FF0000"/>
                <w:sz w:val="16"/>
                <w:szCs w:val="16"/>
                <w:lang w:val="en-US"/>
              </w:rPr>
              <w:t>Yihui</w:t>
            </w:r>
            <w:proofErr w:type="spellEnd"/>
            <w:r w:rsidRPr="00DF0D8A">
              <w:rPr>
                <w:rFonts w:asciiTheme="majorHAnsi" w:hAnsiTheme="majorHAnsi" w:cstheme="majorHAnsi"/>
                <w:i/>
                <w:color w:val="FF0000"/>
                <w:sz w:val="16"/>
                <w:szCs w:val="16"/>
                <w:lang w:val="en-US"/>
              </w:rPr>
              <w:t xml:space="preserve"> Zhou; </w:t>
            </w:r>
            <w:proofErr w:type="spellStart"/>
            <w:r w:rsidRPr="00DF0D8A">
              <w:rPr>
                <w:rFonts w:asciiTheme="majorHAnsi" w:hAnsiTheme="majorHAnsi" w:cstheme="majorHAnsi"/>
                <w:i/>
                <w:color w:val="FF0000"/>
                <w:sz w:val="16"/>
                <w:szCs w:val="16"/>
                <w:lang w:val="en-US"/>
              </w:rPr>
              <w:t>Xinkai</w:t>
            </w:r>
            <w:proofErr w:type="spellEnd"/>
            <w:r w:rsidRPr="00DF0D8A">
              <w:rPr>
                <w:rFonts w:asciiTheme="majorHAnsi" w:hAnsiTheme="majorHAnsi" w:cstheme="majorHAnsi"/>
                <w:i/>
                <w:color w:val="FF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color w:val="FF0000"/>
                <w:sz w:val="16"/>
                <w:szCs w:val="16"/>
                <w:lang w:val="en-US"/>
              </w:rPr>
              <w:t>Xiong</w:t>
            </w:r>
            <w:proofErr w:type="spellEnd"/>
            <w:r w:rsidRPr="00DF0D8A">
              <w:rPr>
                <w:rFonts w:asciiTheme="majorHAnsi" w:hAnsiTheme="majorHAnsi" w:cstheme="majorHAnsi"/>
                <w:i/>
                <w:color w:val="FF0000"/>
                <w:sz w:val="16"/>
                <w:szCs w:val="16"/>
                <w:lang w:val="en-US"/>
              </w:rPr>
              <w:t>, Chunhui Shi, Feng Song</w:t>
            </w:r>
          </w:p>
          <w:p w14:paraId="6B941963" w14:textId="77777777" w:rsidR="00D72778" w:rsidRPr="00DF0D8A" w:rsidRDefault="00D72778" w:rsidP="00E2513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679" w:type="pct"/>
            <w:gridSpan w:val="2"/>
          </w:tcPr>
          <w:p w14:paraId="2B9EE5EC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color w:val="FF0000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color w:val="FF0000"/>
                <w:sz w:val="16"/>
                <w:szCs w:val="16"/>
              </w:rPr>
              <w:t>Researching and Mapping on Waterfront Industrial Heritage: the Urban Morphology Study of Soochow Creek, Shanghai</w:t>
            </w:r>
          </w:p>
          <w:p w14:paraId="09E76B6D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color w:val="FF0000"/>
                <w:sz w:val="16"/>
                <w:szCs w:val="16"/>
              </w:rPr>
            </w:pPr>
          </w:p>
          <w:p w14:paraId="597187BC" w14:textId="77777777" w:rsidR="000C3036" w:rsidRPr="00DF0D8A" w:rsidRDefault="00B92256" w:rsidP="00D72778">
            <w:pPr>
              <w:jc w:val="center"/>
              <w:rPr>
                <w:rFonts w:asciiTheme="majorHAnsi" w:hAnsiTheme="majorHAnsi" w:cstheme="majorHAnsi"/>
                <w:i/>
                <w:color w:val="FF0000"/>
                <w:sz w:val="16"/>
                <w:szCs w:val="16"/>
                <w:lang w:val="en-US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color w:val="FF0000"/>
                <w:sz w:val="16"/>
                <w:szCs w:val="16"/>
                <w:lang w:val="en-US"/>
              </w:rPr>
              <w:t>Yichen</w:t>
            </w:r>
            <w:proofErr w:type="spellEnd"/>
            <w:r w:rsidRPr="00DF0D8A">
              <w:rPr>
                <w:rFonts w:asciiTheme="majorHAnsi" w:hAnsiTheme="majorHAnsi" w:cstheme="majorHAnsi"/>
                <w:i/>
                <w:color w:val="FF0000"/>
                <w:sz w:val="16"/>
                <w:szCs w:val="16"/>
                <w:lang w:val="en-US"/>
              </w:rPr>
              <w:t xml:space="preserve"> Zhu, </w:t>
            </w:r>
            <w:proofErr w:type="spellStart"/>
            <w:r w:rsidR="000C3036" w:rsidRPr="00DF0D8A">
              <w:rPr>
                <w:rFonts w:asciiTheme="majorHAnsi" w:hAnsiTheme="majorHAnsi" w:cstheme="majorHAnsi"/>
                <w:i/>
                <w:color w:val="FF0000"/>
                <w:sz w:val="16"/>
                <w:szCs w:val="16"/>
                <w:lang w:val="en-US"/>
              </w:rPr>
              <w:t>Zhenyu</w:t>
            </w:r>
            <w:proofErr w:type="spellEnd"/>
            <w:r w:rsidR="000C3036" w:rsidRPr="00DF0D8A">
              <w:rPr>
                <w:rFonts w:asciiTheme="majorHAnsi" w:hAnsiTheme="majorHAnsi" w:cstheme="majorHAnsi"/>
                <w:i/>
                <w:color w:val="FF0000"/>
                <w:sz w:val="16"/>
                <w:szCs w:val="16"/>
                <w:lang w:val="en-US"/>
              </w:rPr>
              <w:t xml:space="preserve"> Li,</w:t>
            </w:r>
          </w:p>
          <w:p w14:paraId="0E10DC2A" w14:textId="737113E8" w:rsidR="00D72778" w:rsidRPr="00DF0D8A" w:rsidRDefault="00B92256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color w:val="FF0000"/>
                <w:sz w:val="16"/>
                <w:szCs w:val="16"/>
                <w:lang w:val="en-US"/>
              </w:rPr>
              <w:t xml:space="preserve"> Song </w:t>
            </w:r>
            <w:proofErr w:type="spellStart"/>
            <w:r w:rsidRPr="00DF0D8A">
              <w:rPr>
                <w:rFonts w:asciiTheme="majorHAnsi" w:hAnsiTheme="majorHAnsi" w:cstheme="majorHAnsi"/>
                <w:i/>
                <w:color w:val="FF0000"/>
                <w:sz w:val="16"/>
                <w:szCs w:val="16"/>
                <w:lang w:val="en-US"/>
              </w:rPr>
              <w:t>Jianjian</w:t>
            </w:r>
            <w:proofErr w:type="spellEnd"/>
          </w:p>
        </w:tc>
        <w:tc>
          <w:tcPr>
            <w:tcW w:w="679" w:type="pct"/>
            <w:gridSpan w:val="2"/>
          </w:tcPr>
          <w:p w14:paraId="37DAE723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Participatory Regeneration of Urban Village Public Space under the Conﬂict of Urban-Rural Dual Structure: Case of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Puntoon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Village in Guangzhou</w:t>
            </w:r>
          </w:p>
          <w:p w14:paraId="63E2062D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113CBBB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Pengyu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Zhao</w:t>
            </w:r>
          </w:p>
        </w:tc>
        <w:tc>
          <w:tcPr>
            <w:tcW w:w="390" w:type="pct"/>
            <w:vMerge/>
          </w:tcPr>
          <w:p w14:paraId="1F7BA78B" w14:textId="77777777" w:rsidR="00D72778" w:rsidRPr="00DF0D8A" w:rsidRDefault="00D72778" w:rsidP="00D7277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D72778" w:rsidRPr="00DF0D8A" w14:paraId="7E0B66EC" w14:textId="77777777" w:rsidTr="004B35A1">
        <w:tc>
          <w:tcPr>
            <w:tcW w:w="453" w:type="pct"/>
            <w:gridSpan w:val="2"/>
            <w:shd w:val="clear" w:color="auto" w:fill="F2F2F2" w:themeFill="background1" w:themeFillShade="F2"/>
            <w:vAlign w:val="center"/>
          </w:tcPr>
          <w:p w14:paraId="0C04C98C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11:00-11:15</w:t>
            </w:r>
          </w:p>
        </w:tc>
        <w:tc>
          <w:tcPr>
            <w:tcW w:w="763" w:type="pct"/>
          </w:tcPr>
          <w:p w14:paraId="2EB4AD31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Street Box: A Model Perspective for Measuring Urban Street Spatial Form</w:t>
            </w:r>
          </w:p>
          <w:p w14:paraId="64650684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2B7EE5E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Jun Cao;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Renjie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Xie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,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Zhicheng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Liu,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Junyan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Yang</w:t>
            </w:r>
          </w:p>
          <w:p w14:paraId="35403BA7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679" w:type="pct"/>
            <w:gridSpan w:val="2"/>
          </w:tcPr>
          <w:p w14:paraId="7C3D55A6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Transitional Morphologies. A Joint Research Unit between China and Italy</w:t>
            </w:r>
          </w:p>
          <w:p w14:paraId="580BB54B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436DEFA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Marco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Trisciuoglio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; Li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Bao</w:t>
            </w:r>
            <w:proofErr w:type="spellEnd"/>
          </w:p>
        </w:tc>
        <w:tc>
          <w:tcPr>
            <w:tcW w:w="679" w:type="pct"/>
            <w:gridSpan w:val="2"/>
          </w:tcPr>
          <w:p w14:paraId="581509C4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Design with non-urban planners</w:t>
            </w:r>
          </w:p>
          <w:p w14:paraId="3A248217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59F76B0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Chi Zhang</w:t>
            </w:r>
          </w:p>
        </w:tc>
        <w:tc>
          <w:tcPr>
            <w:tcW w:w="678" w:type="pct"/>
          </w:tcPr>
          <w:p w14:paraId="2CB79ADE" w14:textId="77777777" w:rsidR="00713F5A" w:rsidRPr="00DF0D8A" w:rsidRDefault="00713F5A" w:rsidP="00713F5A">
            <w:pPr>
              <w:jc w:val="center"/>
              <w:rPr>
                <w:rFonts w:asciiTheme="majorHAnsi" w:hAnsiTheme="majorHAnsi" w:cstheme="majorHAnsi"/>
                <w:color w:val="FF0000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color w:val="FF0000"/>
                <w:sz w:val="16"/>
                <w:szCs w:val="16"/>
                <w:lang w:val="en-US"/>
              </w:rPr>
              <w:t>Reading cadastral data: ownership as morphological frame in Taiwan</w:t>
            </w:r>
          </w:p>
          <w:p w14:paraId="1ABCFA3D" w14:textId="77777777" w:rsidR="00713F5A" w:rsidRPr="00DF0D8A" w:rsidRDefault="00713F5A" w:rsidP="00713F5A">
            <w:pPr>
              <w:jc w:val="center"/>
              <w:rPr>
                <w:rFonts w:asciiTheme="majorHAnsi" w:hAnsiTheme="majorHAnsi" w:cstheme="majorHAnsi"/>
                <w:color w:val="FF0000"/>
                <w:sz w:val="16"/>
                <w:szCs w:val="16"/>
                <w:lang w:val="en-US"/>
              </w:rPr>
            </w:pPr>
          </w:p>
          <w:p w14:paraId="39C695E1" w14:textId="5ED8A37D" w:rsidR="00D72778" w:rsidRPr="00DF0D8A" w:rsidRDefault="00713F5A" w:rsidP="00713F5A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color w:val="FF0000"/>
                <w:sz w:val="16"/>
                <w:szCs w:val="16"/>
                <w:lang w:val="en-US"/>
              </w:rPr>
              <w:t>Chih</w:t>
            </w:r>
            <w:proofErr w:type="spellEnd"/>
            <w:r w:rsidRPr="00DF0D8A">
              <w:rPr>
                <w:rFonts w:asciiTheme="majorHAnsi" w:hAnsiTheme="majorHAnsi" w:cstheme="majorHAnsi"/>
                <w:i/>
                <w:color w:val="FF0000"/>
                <w:sz w:val="16"/>
                <w:szCs w:val="16"/>
                <w:lang w:val="en-US"/>
              </w:rPr>
              <w:t>-Hung Chen; Mr. HSU CHIA-CHE</w:t>
            </w:r>
          </w:p>
        </w:tc>
        <w:tc>
          <w:tcPr>
            <w:tcW w:w="679" w:type="pct"/>
            <w:gridSpan w:val="2"/>
          </w:tcPr>
          <w:p w14:paraId="1270A398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Integration of the archaeological sites into the urban web</w:t>
            </w:r>
          </w:p>
          <w:p w14:paraId="0640C34E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D914CF1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Raphael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Pelengaris</w:t>
            </w:r>
            <w:proofErr w:type="spellEnd"/>
          </w:p>
        </w:tc>
        <w:tc>
          <w:tcPr>
            <w:tcW w:w="679" w:type="pct"/>
            <w:gridSpan w:val="2"/>
          </w:tcPr>
          <w:p w14:paraId="4A41AFF0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Uncovering Hidden Divisions: A Grassroots Method for Urban Visioning</w:t>
            </w:r>
          </w:p>
          <w:p w14:paraId="550763BA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1789B2BC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Celen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Pasalar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; George Hallowell</w:t>
            </w:r>
          </w:p>
        </w:tc>
        <w:tc>
          <w:tcPr>
            <w:tcW w:w="390" w:type="pct"/>
            <w:vMerge/>
          </w:tcPr>
          <w:p w14:paraId="189A99CF" w14:textId="77777777" w:rsidR="00D72778" w:rsidRPr="00DF0D8A" w:rsidRDefault="00D72778" w:rsidP="00D72778">
            <w:pPr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</w:tr>
      <w:tr w:rsidR="00D72778" w:rsidRPr="00DF0D8A" w14:paraId="233B4272" w14:textId="77777777" w:rsidTr="004B35A1">
        <w:tc>
          <w:tcPr>
            <w:tcW w:w="453" w:type="pct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786BF1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11:15-11:30</w:t>
            </w:r>
          </w:p>
        </w:tc>
        <w:tc>
          <w:tcPr>
            <w:tcW w:w="763" w:type="pct"/>
            <w:tcBorders>
              <w:bottom w:val="single" w:sz="4" w:space="0" w:color="auto"/>
            </w:tcBorders>
            <w:vAlign w:val="center"/>
          </w:tcPr>
          <w:p w14:paraId="24D1A7F0" w14:textId="77777777" w:rsidR="00D72778" w:rsidRPr="00DF0D8A" w:rsidRDefault="00D72778" w:rsidP="004B35A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Discussion</w:t>
            </w:r>
          </w:p>
          <w:p w14:paraId="1A245C2F" w14:textId="77777777" w:rsidR="004B35A1" w:rsidRPr="00DF0D8A" w:rsidRDefault="004B35A1" w:rsidP="004B35A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679" w:type="pct"/>
            <w:gridSpan w:val="2"/>
            <w:tcBorders>
              <w:bottom w:val="single" w:sz="4" w:space="0" w:color="auto"/>
            </w:tcBorders>
            <w:vAlign w:val="center"/>
          </w:tcPr>
          <w:p w14:paraId="7FF1412D" w14:textId="77777777" w:rsidR="00D72778" w:rsidRPr="00DF0D8A" w:rsidRDefault="00D72778" w:rsidP="004B35A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Discussion</w:t>
            </w:r>
          </w:p>
        </w:tc>
        <w:tc>
          <w:tcPr>
            <w:tcW w:w="679" w:type="pct"/>
            <w:gridSpan w:val="2"/>
            <w:tcBorders>
              <w:bottom w:val="single" w:sz="4" w:space="0" w:color="auto"/>
            </w:tcBorders>
            <w:vAlign w:val="center"/>
          </w:tcPr>
          <w:p w14:paraId="655E4DD6" w14:textId="77777777" w:rsidR="00D72778" w:rsidRPr="00DF0D8A" w:rsidRDefault="00D72778" w:rsidP="004B35A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Discussion</w:t>
            </w:r>
          </w:p>
        </w:tc>
        <w:tc>
          <w:tcPr>
            <w:tcW w:w="678" w:type="pct"/>
            <w:tcBorders>
              <w:bottom w:val="single" w:sz="4" w:space="0" w:color="auto"/>
            </w:tcBorders>
            <w:vAlign w:val="center"/>
          </w:tcPr>
          <w:p w14:paraId="6DDCF98F" w14:textId="77777777" w:rsidR="00D72778" w:rsidRPr="00DF0D8A" w:rsidRDefault="00D72778" w:rsidP="004B35A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Discussion</w:t>
            </w:r>
          </w:p>
        </w:tc>
        <w:tc>
          <w:tcPr>
            <w:tcW w:w="679" w:type="pct"/>
            <w:gridSpan w:val="2"/>
            <w:tcBorders>
              <w:bottom w:val="single" w:sz="4" w:space="0" w:color="auto"/>
            </w:tcBorders>
            <w:vAlign w:val="center"/>
          </w:tcPr>
          <w:p w14:paraId="515ED597" w14:textId="77777777" w:rsidR="00D72778" w:rsidRPr="00DF0D8A" w:rsidRDefault="00D72778" w:rsidP="004B35A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Discussion</w:t>
            </w:r>
          </w:p>
        </w:tc>
        <w:tc>
          <w:tcPr>
            <w:tcW w:w="679" w:type="pct"/>
            <w:gridSpan w:val="2"/>
            <w:tcBorders>
              <w:bottom w:val="single" w:sz="4" w:space="0" w:color="auto"/>
            </w:tcBorders>
            <w:vAlign w:val="center"/>
          </w:tcPr>
          <w:p w14:paraId="3E34D866" w14:textId="77777777" w:rsidR="00D72778" w:rsidRPr="00DF0D8A" w:rsidRDefault="00D72778" w:rsidP="004B35A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Discussion</w:t>
            </w:r>
          </w:p>
        </w:tc>
        <w:tc>
          <w:tcPr>
            <w:tcW w:w="390" w:type="pct"/>
            <w:vMerge/>
            <w:tcBorders>
              <w:bottom w:val="single" w:sz="4" w:space="0" w:color="auto"/>
            </w:tcBorders>
          </w:tcPr>
          <w:p w14:paraId="0C5E9308" w14:textId="77777777" w:rsidR="00D72778" w:rsidRPr="00DF0D8A" w:rsidRDefault="00D72778" w:rsidP="00D7277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D72778" w:rsidRPr="00DF0D8A" w14:paraId="590A90E9" w14:textId="77777777" w:rsidTr="00A85429">
        <w:tc>
          <w:tcPr>
            <w:tcW w:w="453" w:type="pct"/>
            <w:gridSpan w:val="2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3370CD28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11:30-12:00</w:t>
            </w:r>
          </w:p>
        </w:tc>
        <w:tc>
          <w:tcPr>
            <w:tcW w:w="4547" w:type="pct"/>
            <w:gridSpan w:val="11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097B44C9" w14:textId="77777777" w:rsidR="00D72778" w:rsidRPr="00DF0D8A" w:rsidRDefault="00D72778" w:rsidP="00D7277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b/>
                <w:sz w:val="16"/>
                <w:szCs w:val="16"/>
              </w:rPr>
              <w:t>Coffee Break</w:t>
            </w:r>
          </w:p>
        </w:tc>
      </w:tr>
      <w:tr w:rsidR="00D72778" w:rsidRPr="00DF0D8A" w14:paraId="6591A043" w14:textId="77777777" w:rsidTr="00A85429">
        <w:tc>
          <w:tcPr>
            <w:tcW w:w="5000" w:type="pct"/>
            <w:gridSpan w:val="13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056615D6" w14:textId="77777777" w:rsidR="00A85429" w:rsidRPr="00DF0D8A" w:rsidRDefault="00D72778" w:rsidP="00D72778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4"/>
                <w:szCs w:val="24"/>
              </w:rPr>
            </w:pPr>
            <w:r w:rsidRPr="00DF0D8A">
              <w:rPr>
                <w:rFonts w:asciiTheme="majorHAnsi" w:hAnsiTheme="majorHAnsi" w:cstheme="majorHAnsi"/>
                <w:b/>
                <w:color w:val="FFFFFF" w:themeColor="background1"/>
                <w:sz w:val="24"/>
                <w:szCs w:val="24"/>
              </w:rPr>
              <w:t>Thursday 4th July</w:t>
            </w:r>
            <w:r w:rsidR="00A85429" w:rsidRPr="00DF0D8A">
              <w:rPr>
                <w:rFonts w:asciiTheme="majorHAnsi" w:hAnsiTheme="majorHAnsi" w:cstheme="majorHAnsi"/>
                <w:b/>
                <w:color w:val="FFFFFF" w:themeColor="background1"/>
                <w:sz w:val="24"/>
                <w:szCs w:val="24"/>
              </w:rPr>
              <w:t xml:space="preserve"> </w:t>
            </w:r>
          </w:p>
          <w:p w14:paraId="38606864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b/>
                <w:color w:val="FFFFFF" w:themeColor="background1"/>
                <w:sz w:val="16"/>
                <w:szCs w:val="16"/>
              </w:rPr>
              <w:t>Filoxenia</w:t>
            </w:r>
            <w:proofErr w:type="spellEnd"/>
            <w:r w:rsidRPr="00DF0D8A">
              <w:rPr>
                <w:rFonts w:asciiTheme="majorHAnsi" w:hAnsiTheme="majorHAnsi" w:cstheme="majorHAnsi"/>
                <w:b/>
                <w:color w:val="FFFFFF" w:themeColor="background1"/>
                <w:sz w:val="16"/>
                <w:szCs w:val="16"/>
              </w:rPr>
              <w:t xml:space="preserve"> Conference Centre</w:t>
            </w:r>
          </w:p>
        </w:tc>
      </w:tr>
      <w:tr w:rsidR="00D72778" w:rsidRPr="00DF0D8A" w14:paraId="2EA8A78E" w14:textId="77777777" w:rsidTr="00605A0A">
        <w:trPr>
          <w:trHeight w:val="160"/>
        </w:trPr>
        <w:tc>
          <w:tcPr>
            <w:tcW w:w="453" w:type="pct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BE25AD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lastRenderedPageBreak/>
              <w:t>Parallel Sessions</w:t>
            </w:r>
          </w:p>
        </w:tc>
        <w:tc>
          <w:tcPr>
            <w:tcW w:w="763" w:type="pct"/>
            <w:shd w:val="clear" w:color="auto" w:fill="F2F2F2" w:themeFill="background1" w:themeFillShade="F2"/>
          </w:tcPr>
          <w:p w14:paraId="7FB81092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F1 Chair: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Yingchun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Li</w:t>
            </w:r>
          </w:p>
          <w:p w14:paraId="5360B01E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Methods 1</w:t>
            </w:r>
          </w:p>
        </w:tc>
        <w:tc>
          <w:tcPr>
            <w:tcW w:w="679" w:type="pct"/>
            <w:gridSpan w:val="2"/>
            <w:shd w:val="clear" w:color="auto" w:fill="F2F2F2" w:themeFill="background1" w:themeFillShade="F2"/>
          </w:tcPr>
          <w:p w14:paraId="3F514B23" w14:textId="77777777" w:rsidR="00D72778" w:rsidRPr="00DF0D8A" w:rsidRDefault="00D72778" w:rsidP="004B1E5C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F2 Chair: </w:t>
            </w:r>
            <w:r w:rsidR="004B1E5C"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Teresa Marat-Mendes</w:t>
            </w:r>
          </w:p>
          <w:p w14:paraId="2CBC4832" w14:textId="66823CFE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Urban Design</w:t>
            </w:r>
            <w:r w:rsidR="00050195"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1</w:t>
            </w:r>
          </w:p>
        </w:tc>
        <w:tc>
          <w:tcPr>
            <w:tcW w:w="679" w:type="pct"/>
            <w:gridSpan w:val="2"/>
            <w:shd w:val="clear" w:color="auto" w:fill="F2F2F2" w:themeFill="background1" w:themeFillShade="F2"/>
          </w:tcPr>
          <w:p w14:paraId="4E2A6EC5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F3 Chair: Benjamin Vis</w:t>
            </w:r>
          </w:p>
          <w:p w14:paraId="4CE855C8" w14:textId="0A693AA0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Theory </w:t>
            </w:r>
            <w:r w:rsidR="009F3EFB" w:rsidRPr="00DF0D8A">
              <w:rPr>
                <w:rFonts w:asciiTheme="majorHAnsi" w:hAnsiTheme="majorHAnsi" w:cstheme="majorHAnsi"/>
                <w:sz w:val="16"/>
                <w:szCs w:val="16"/>
              </w:rPr>
              <w:t>2</w:t>
            </w:r>
          </w:p>
        </w:tc>
        <w:tc>
          <w:tcPr>
            <w:tcW w:w="678" w:type="pct"/>
            <w:shd w:val="clear" w:color="auto" w:fill="F2F2F2" w:themeFill="background1" w:themeFillShade="F2"/>
          </w:tcPr>
          <w:p w14:paraId="082FA7CF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it-IT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it-IT"/>
              </w:rPr>
              <w:t xml:space="preserve">F4 Chair: </w:t>
            </w: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Michael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Barke</w:t>
            </w:r>
            <w:proofErr w:type="spellEnd"/>
          </w:p>
          <w:p w14:paraId="274574FC" w14:textId="773D0A21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it-IT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it-IT"/>
              </w:rPr>
              <w:t xml:space="preserve">Theory </w:t>
            </w:r>
            <w:r w:rsidR="00050195" w:rsidRPr="00DF0D8A">
              <w:rPr>
                <w:rFonts w:asciiTheme="majorHAnsi" w:hAnsiTheme="majorHAnsi" w:cstheme="majorHAnsi"/>
                <w:sz w:val="16"/>
                <w:szCs w:val="16"/>
                <w:lang w:val="it-IT"/>
              </w:rPr>
              <w:t>2</w:t>
            </w:r>
          </w:p>
        </w:tc>
        <w:tc>
          <w:tcPr>
            <w:tcW w:w="679" w:type="pct"/>
            <w:gridSpan w:val="2"/>
            <w:shd w:val="clear" w:color="auto" w:fill="F2F2F2" w:themeFill="background1" w:themeFillShade="F2"/>
          </w:tcPr>
          <w:p w14:paraId="2EA5B7A6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F5 Chair: Nicola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Marzot</w:t>
            </w:r>
            <w:proofErr w:type="spellEnd"/>
          </w:p>
          <w:p w14:paraId="26831573" w14:textId="4DA2D98D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Urban Design</w:t>
            </w:r>
            <w:r w:rsidR="00050195"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="009F3EFB" w:rsidRPr="00DF0D8A">
              <w:rPr>
                <w:rFonts w:asciiTheme="majorHAnsi" w:hAnsiTheme="majorHAnsi" w:cstheme="majorHAnsi"/>
                <w:sz w:val="16"/>
                <w:szCs w:val="16"/>
              </w:rPr>
              <w:t>2</w:t>
            </w:r>
          </w:p>
        </w:tc>
        <w:tc>
          <w:tcPr>
            <w:tcW w:w="679" w:type="pct"/>
            <w:gridSpan w:val="2"/>
            <w:shd w:val="clear" w:color="auto" w:fill="F2F2F2" w:themeFill="background1" w:themeFillShade="F2"/>
          </w:tcPr>
          <w:p w14:paraId="0DDAB4D2" w14:textId="16C9525A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it-IT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it-IT"/>
              </w:rPr>
              <w:t>F6 Chair: Vincenzo Buongiorno; Urban Design</w:t>
            </w:r>
            <w:r w:rsidR="00050195" w:rsidRPr="00DF0D8A">
              <w:rPr>
                <w:rFonts w:asciiTheme="majorHAnsi" w:hAnsiTheme="majorHAnsi" w:cstheme="majorHAnsi"/>
                <w:sz w:val="16"/>
                <w:szCs w:val="16"/>
                <w:lang w:val="it-IT"/>
              </w:rPr>
              <w:t xml:space="preserve"> </w:t>
            </w:r>
            <w:r w:rsidR="009F3EFB" w:rsidRPr="00DF0D8A">
              <w:rPr>
                <w:rFonts w:asciiTheme="majorHAnsi" w:hAnsiTheme="majorHAnsi" w:cstheme="majorHAnsi"/>
                <w:sz w:val="16"/>
                <w:szCs w:val="16"/>
                <w:lang w:val="it-IT"/>
              </w:rPr>
              <w:t>3</w:t>
            </w:r>
          </w:p>
        </w:tc>
        <w:tc>
          <w:tcPr>
            <w:tcW w:w="390" w:type="pct"/>
            <w:shd w:val="clear" w:color="auto" w:fill="F2F2F2" w:themeFill="background1" w:themeFillShade="F2"/>
          </w:tcPr>
          <w:p w14:paraId="1A57A02D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Filoxenia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Foyer</w:t>
            </w:r>
          </w:p>
        </w:tc>
      </w:tr>
      <w:tr w:rsidR="00D72778" w:rsidRPr="00DF0D8A" w14:paraId="252DF2F1" w14:textId="77777777" w:rsidTr="00605A0A">
        <w:trPr>
          <w:trHeight w:val="1770"/>
        </w:trPr>
        <w:tc>
          <w:tcPr>
            <w:tcW w:w="453" w:type="pct"/>
            <w:gridSpan w:val="2"/>
            <w:shd w:val="clear" w:color="auto" w:fill="F2F2F2" w:themeFill="background1" w:themeFillShade="F2"/>
            <w:vAlign w:val="center"/>
          </w:tcPr>
          <w:p w14:paraId="1730B7D3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12:00-12:15</w:t>
            </w:r>
          </w:p>
        </w:tc>
        <w:tc>
          <w:tcPr>
            <w:tcW w:w="763" w:type="pct"/>
          </w:tcPr>
          <w:p w14:paraId="4308C6D6" w14:textId="77777777" w:rsidR="00D72778" w:rsidRPr="00DF0D8A" w:rsidRDefault="00D72778" w:rsidP="004A6677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“Plot by plot urbanism”. Mapping post-socialist changes in urban tissues of Krakow and Belgrade</w:t>
            </w:r>
          </w:p>
          <w:p w14:paraId="42C0C786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Anna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Agata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Kantarek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;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Vladan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Djokic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, Krzysztof Kwiatkowski, Ana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Niković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,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Wojciech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Korbel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, Aleksandra Djordjevic, Ivor</w:t>
            </w:r>
          </w:p>
          <w:p w14:paraId="78B339F7" w14:textId="77777777" w:rsidR="00D72778" w:rsidRPr="00DF0D8A" w:rsidRDefault="00AA66CC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Samuels</w:t>
            </w:r>
          </w:p>
          <w:p w14:paraId="0EC3B437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679" w:type="pct"/>
            <w:gridSpan w:val="2"/>
          </w:tcPr>
          <w:p w14:paraId="04E562A6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Bridging Conﬁgurational and Urban Fabric Analysis: The Street as a Keystone</w:t>
            </w:r>
          </w:p>
          <w:p w14:paraId="6F062469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A1B7506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Alessandro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Araldi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; Giovanni Fusco</w:t>
            </w:r>
          </w:p>
          <w:p w14:paraId="5A6521FF" w14:textId="77777777" w:rsidR="007B6B98" w:rsidRPr="00DF0D8A" w:rsidRDefault="007B6B9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</w:p>
          <w:p w14:paraId="59AFD37E" w14:textId="77777777" w:rsidR="007B6B98" w:rsidRPr="00DF0D8A" w:rsidRDefault="007B6B9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</w:p>
        </w:tc>
        <w:tc>
          <w:tcPr>
            <w:tcW w:w="679" w:type="pct"/>
            <w:gridSpan w:val="2"/>
          </w:tcPr>
          <w:p w14:paraId="495172A6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Study on the Regeneration of Wen Village in Hangzhou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Fuyang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Based on Typo-morphology Research</w:t>
            </w:r>
          </w:p>
          <w:p w14:paraId="54A81708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F8867BF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Xia Liu</w:t>
            </w:r>
          </w:p>
        </w:tc>
        <w:tc>
          <w:tcPr>
            <w:tcW w:w="678" w:type="pct"/>
          </w:tcPr>
          <w:p w14:paraId="3F00DC0F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From Settler Colonisation to Urbanisation: Urban Form Transformation in Taiwan</w:t>
            </w:r>
          </w:p>
          <w:p w14:paraId="1F0704D7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B517A54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Yu-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Hsuan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Chung;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Chih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-Hung Chen</w:t>
            </w:r>
          </w:p>
        </w:tc>
        <w:tc>
          <w:tcPr>
            <w:tcW w:w="679" w:type="pct"/>
            <w:gridSpan w:val="2"/>
          </w:tcPr>
          <w:p w14:paraId="2FCEDAA2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The aesthetic control in Chinese urban design: The case study of the South Railway Station area in Nanjing, China</w:t>
            </w:r>
          </w:p>
          <w:p w14:paraId="2DA644E8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5EAE39C4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Fei Chen</w:t>
            </w:r>
          </w:p>
        </w:tc>
        <w:tc>
          <w:tcPr>
            <w:tcW w:w="679" w:type="pct"/>
            <w:gridSpan w:val="2"/>
          </w:tcPr>
          <w:p w14:paraId="5CEB0AF7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The Cultural Capital of Urban Morphology</w:t>
            </w:r>
          </w:p>
          <w:p w14:paraId="40107BC0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53683C4E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Francesco Maria Mancini</w:t>
            </w:r>
          </w:p>
        </w:tc>
        <w:tc>
          <w:tcPr>
            <w:tcW w:w="390" w:type="pct"/>
            <w:vMerge w:val="restart"/>
            <w:vAlign w:val="center"/>
          </w:tcPr>
          <w:p w14:paraId="60DE6815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b/>
                <w:sz w:val="16"/>
                <w:szCs w:val="16"/>
              </w:rPr>
              <w:t>Poster Presentations*</w:t>
            </w:r>
          </w:p>
          <w:p w14:paraId="4F4BCF1C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A554B13" w14:textId="0CB8CC3A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color w:val="FF0000"/>
                <w:sz w:val="16"/>
                <w:szCs w:val="16"/>
              </w:rPr>
              <w:t xml:space="preserve">Chair: </w:t>
            </w:r>
            <w:r w:rsidR="00762C29" w:rsidRPr="00DF0D8A">
              <w:rPr>
                <w:rFonts w:asciiTheme="majorHAnsi" w:hAnsiTheme="majorHAnsi" w:cstheme="majorHAnsi"/>
                <w:color w:val="FF0000"/>
                <w:sz w:val="16"/>
                <w:szCs w:val="16"/>
              </w:rPr>
              <w:t xml:space="preserve"> </w:t>
            </w:r>
            <w:proofErr w:type="spellStart"/>
            <w:r w:rsidR="007D463B" w:rsidRPr="00DF0D8A">
              <w:rPr>
                <w:rFonts w:asciiTheme="majorHAnsi" w:hAnsiTheme="majorHAnsi" w:cstheme="majorHAnsi"/>
                <w:color w:val="FF0000"/>
                <w:sz w:val="16"/>
                <w:szCs w:val="16"/>
              </w:rPr>
              <w:t>C</w:t>
            </w:r>
            <w:r w:rsidR="00762C29" w:rsidRPr="00DF0D8A">
              <w:rPr>
                <w:rFonts w:asciiTheme="majorHAnsi" w:hAnsiTheme="majorHAnsi" w:cstheme="majorHAnsi"/>
                <w:color w:val="FF0000"/>
                <w:sz w:val="16"/>
                <w:szCs w:val="16"/>
              </w:rPr>
              <w:t>onstantinos</w:t>
            </w:r>
            <w:proofErr w:type="spellEnd"/>
            <w:r w:rsidR="00762C29" w:rsidRPr="00DF0D8A">
              <w:rPr>
                <w:rFonts w:asciiTheme="majorHAnsi" w:hAnsiTheme="majorHAnsi" w:cstheme="majorHAnsi"/>
                <w:color w:val="FF0000"/>
                <w:sz w:val="16"/>
                <w:szCs w:val="16"/>
              </w:rPr>
              <w:t xml:space="preserve"> </w:t>
            </w:r>
            <w:proofErr w:type="spellStart"/>
            <w:r w:rsidR="00762C29" w:rsidRPr="00DF0D8A">
              <w:rPr>
                <w:rFonts w:asciiTheme="majorHAnsi" w:hAnsiTheme="majorHAnsi" w:cstheme="majorHAnsi"/>
                <w:color w:val="FF0000"/>
                <w:sz w:val="16"/>
                <w:szCs w:val="16"/>
              </w:rPr>
              <w:t>Kypris</w:t>
            </w:r>
            <w:proofErr w:type="spellEnd"/>
          </w:p>
        </w:tc>
      </w:tr>
      <w:tr w:rsidR="00D72778" w:rsidRPr="00DF0D8A" w14:paraId="51062240" w14:textId="77777777" w:rsidTr="00605A0A">
        <w:tc>
          <w:tcPr>
            <w:tcW w:w="453" w:type="pct"/>
            <w:gridSpan w:val="2"/>
            <w:shd w:val="clear" w:color="auto" w:fill="F2F2F2" w:themeFill="background1" w:themeFillShade="F2"/>
            <w:vAlign w:val="center"/>
          </w:tcPr>
          <w:p w14:paraId="6ECDD5A0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12:15-12:30</w:t>
            </w:r>
          </w:p>
        </w:tc>
        <w:tc>
          <w:tcPr>
            <w:tcW w:w="763" w:type="pct"/>
          </w:tcPr>
          <w:p w14:paraId="69893F4D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The evolution of the plot under diﬀerent circumstances of original planning</w:t>
            </w:r>
          </w:p>
          <w:p w14:paraId="514E67A1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7EA7297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Brenda Scheer</w:t>
            </w:r>
          </w:p>
        </w:tc>
        <w:tc>
          <w:tcPr>
            <w:tcW w:w="679" w:type="pct"/>
            <w:gridSpan w:val="2"/>
          </w:tcPr>
          <w:p w14:paraId="083AE24D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Morphology of city assemblage: A methodological framework for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analyzing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coevolution of urban street network and higher order activity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centers</w:t>
            </w:r>
            <w:proofErr w:type="spellEnd"/>
          </w:p>
          <w:p w14:paraId="56085679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8EA4A22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Jeeno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Soa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George;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Saikat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Kumar Paul</w:t>
            </w:r>
          </w:p>
          <w:p w14:paraId="6F2ABC96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679" w:type="pct"/>
            <w:gridSpan w:val="2"/>
          </w:tcPr>
          <w:p w14:paraId="5591B636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Rethinking the Production of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Petržalka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: A Phenomenon of State Socialist Urban Assemblage</w:t>
            </w:r>
          </w:p>
          <w:p w14:paraId="520808DD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948D88F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Azmah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Arzmi</w:t>
            </w:r>
            <w:proofErr w:type="spellEnd"/>
          </w:p>
        </w:tc>
        <w:tc>
          <w:tcPr>
            <w:tcW w:w="678" w:type="pct"/>
          </w:tcPr>
          <w:p w14:paraId="1AA8AA5D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The Spatial Pattern Characteristics and Type Classiﬁcation of the Traditional Towns in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Minjiang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River Basin, Fujian Province</w:t>
            </w:r>
          </w:p>
          <w:p w14:paraId="539C5F0A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0F6F7BF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ZHANG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Binghua</w:t>
            </w:r>
            <w:proofErr w:type="spellEnd"/>
          </w:p>
        </w:tc>
        <w:tc>
          <w:tcPr>
            <w:tcW w:w="679" w:type="pct"/>
            <w:gridSpan w:val="2"/>
          </w:tcPr>
          <w:p w14:paraId="0D8B308F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Typo-morphology of transportation – Looking at historical development and multimodal futures of Swedish streets and roads</w:t>
            </w:r>
          </w:p>
          <w:p w14:paraId="2FD28D15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B7B1BC5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Todor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Stojanovski</w:t>
            </w:r>
            <w:proofErr w:type="spellEnd"/>
          </w:p>
        </w:tc>
        <w:tc>
          <w:tcPr>
            <w:tcW w:w="679" w:type="pct"/>
            <w:gridSpan w:val="2"/>
          </w:tcPr>
          <w:p w14:paraId="7CE536CB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 xml:space="preserve">Palazzi, case,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orti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, rue: combining diﬀerent research approaches in the morphological reading of Ascoli Piceno's urban blocks</w:t>
            </w:r>
          </w:p>
          <w:p w14:paraId="00740EF9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7F6F186E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Francesco Di Lorenzo</w:t>
            </w:r>
          </w:p>
        </w:tc>
        <w:tc>
          <w:tcPr>
            <w:tcW w:w="390" w:type="pct"/>
            <w:vMerge/>
          </w:tcPr>
          <w:p w14:paraId="64093A15" w14:textId="77777777" w:rsidR="00D72778" w:rsidRPr="00DF0D8A" w:rsidRDefault="00D72778" w:rsidP="00D72778">
            <w:pPr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</w:tr>
      <w:tr w:rsidR="00D72778" w:rsidRPr="00DF0D8A" w14:paraId="7639643F" w14:textId="77777777" w:rsidTr="00605A0A">
        <w:tc>
          <w:tcPr>
            <w:tcW w:w="453" w:type="pct"/>
            <w:gridSpan w:val="2"/>
            <w:shd w:val="clear" w:color="auto" w:fill="F2F2F2" w:themeFill="background1" w:themeFillShade="F2"/>
            <w:vAlign w:val="center"/>
          </w:tcPr>
          <w:p w14:paraId="735CDD4B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12:30-12:45</w:t>
            </w:r>
          </w:p>
        </w:tc>
        <w:tc>
          <w:tcPr>
            <w:tcW w:w="763" w:type="pct"/>
          </w:tcPr>
          <w:p w14:paraId="4CA2839A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Deﬁning the Plot Pattern of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Jinjiafang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: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Conzenian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Approach to a Chinese Walled City</w:t>
            </w:r>
          </w:p>
          <w:p w14:paraId="119F8071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F0F2C32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Yingchun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Li;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Tianyang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Zhou,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Shaozhen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Zhang,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Haixin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Yin</w:t>
            </w:r>
          </w:p>
          <w:p w14:paraId="741F3607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679" w:type="pct"/>
            <w:gridSpan w:val="2"/>
          </w:tcPr>
          <w:p w14:paraId="6C68AFC3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Evolution and Enlightenment of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Neighborhood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Street System Morphology in Slope Areas in Southwest of China</w:t>
            </w:r>
          </w:p>
          <w:p w14:paraId="072BCA8C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6061655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Qin Xia;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Xiaohui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Zhan, Qing Wan,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Wenyong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Tan</w:t>
            </w:r>
          </w:p>
          <w:p w14:paraId="22937A92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679" w:type="pct"/>
            <w:gridSpan w:val="2"/>
          </w:tcPr>
          <w:p w14:paraId="231BEF2D" w14:textId="77777777" w:rsidR="00FF4C0C" w:rsidRPr="00DF0D8A" w:rsidRDefault="00FF4C0C" w:rsidP="00FF4C0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Layering Morphologies and Topographical Structures in Historic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Rurban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Landscape. Integrating Typo-Morphological, Topographical and Landscape Tools with Feng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Shui</w:t>
            </w:r>
            <w:proofErr w:type="spellEnd"/>
          </w:p>
          <w:p w14:paraId="01B36280" w14:textId="77777777" w:rsidR="00FF4C0C" w:rsidRPr="00DF0D8A" w:rsidRDefault="00FF4C0C" w:rsidP="00FF4C0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9D6711C" w14:textId="77777777" w:rsidR="00FF4C0C" w:rsidRPr="00DF0D8A" w:rsidRDefault="00FF4C0C" w:rsidP="00FF4C0C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Laura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Pezzetti</w:t>
            </w:r>
            <w:proofErr w:type="spellEnd"/>
          </w:p>
          <w:p w14:paraId="03DD8C6F" w14:textId="6BFE5FA4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</w:p>
        </w:tc>
        <w:tc>
          <w:tcPr>
            <w:tcW w:w="678" w:type="pct"/>
          </w:tcPr>
          <w:p w14:paraId="65612523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 xml:space="preserve">Research on the Evolution and Motivation Mechanism of Urban Form: A Case Study of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Tanhualin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 xml:space="preserve"> District in Wuhan</w:t>
            </w:r>
          </w:p>
          <w:p w14:paraId="5ADA8D00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0D601850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Qing Mei</w:t>
            </w:r>
          </w:p>
        </w:tc>
        <w:tc>
          <w:tcPr>
            <w:tcW w:w="679" w:type="pct"/>
            <w:gridSpan w:val="2"/>
          </w:tcPr>
          <w:p w14:paraId="3A916A56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Examining the Eﬀectiveness of Reserved Road Development in Tainan City, Taiwan</w:t>
            </w:r>
          </w:p>
          <w:p w14:paraId="77A944B3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3BD709A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Yi-Siang Cheng; Tzu-Chang Lee</w:t>
            </w:r>
          </w:p>
        </w:tc>
        <w:tc>
          <w:tcPr>
            <w:tcW w:w="679" w:type="pct"/>
            <w:gridSpan w:val="2"/>
          </w:tcPr>
          <w:p w14:paraId="05959B3E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A quantitative approach on Morphological characteristics study: Using the case of Nanjing</w:t>
            </w:r>
          </w:p>
          <w:p w14:paraId="57713E16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E67C469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Yuxun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Song;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Lian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Tang,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Wowo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Ding</w:t>
            </w:r>
          </w:p>
        </w:tc>
        <w:tc>
          <w:tcPr>
            <w:tcW w:w="390" w:type="pct"/>
            <w:vMerge/>
          </w:tcPr>
          <w:p w14:paraId="5DE6B1A1" w14:textId="77777777" w:rsidR="00D72778" w:rsidRPr="00DF0D8A" w:rsidRDefault="00D72778" w:rsidP="00D7277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D72778" w:rsidRPr="00DF0D8A" w14:paraId="4BFC4866" w14:textId="77777777" w:rsidTr="00605A0A">
        <w:tc>
          <w:tcPr>
            <w:tcW w:w="453" w:type="pct"/>
            <w:gridSpan w:val="2"/>
            <w:shd w:val="clear" w:color="auto" w:fill="F2F2F2" w:themeFill="background1" w:themeFillShade="F2"/>
            <w:vAlign w:val="center"/>
          </w:tcPr>
          <w:p w14:paraId="12C7C145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12:45-13:00</w:t>
            </w:r>
          </w:p>
        </w:tc>
        <w:tc>
          <w:tcPr>
            <w:tcW w:w="763" w:type="pct"/>
          </w:tcPr>
          <w:p w14:paraId="144E3BA0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it-IT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 xml:space="preserve">From Rome to Modernity: updating of Mediterranean city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centre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 xml:space="preserve"> through urban plot analysis. </w:t>
            </w:r>
            <w:r w:rsidRPr="00DF0D8A">
              <w:rPr>
                <w:rFonts w:asciiTheme="majorHAnsi" w:hAnsiTheme="majorHAnsi" w:cstheme="majorHAnsi"/>
                <w:sz w:val="16"/>
                <w:szCs w:val="16"/>
                <w:lang w:val="it-IT"/>
              </w:rPr>
              <w:t>Urban renewal in Ciutat Vella, Valencia</w:t>
            </w:r>
          </w:p>
          <w:p w14:paraId="18522E83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it-IT"/>
              </w:rPr>
            </w:pPr>
          </w:p>
          <w:p w14:paraId="23CF12B6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  <w:t>César Mifsut</w:t>
            </w:r>
          </w:p>
          <w:p w14:paraId="5A0D8FA8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it-IT"/>
              </w:rPr>
            </w:pPr>
          </w:p>
        </w:tc>
        <w:tc>
          <w:tcPr>
            <w:tcW w:w="679" w:type="pct"/>
            <w:gridSpan w:val="2"/>
          </w:tcPr>
          <w:p w14:paraId="554CFB11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Route structure and continuity models of street networks: emerging commonalities</w:t>
            </w:r>
          </w:p>
          <w:p w14:paraId="0548AF9E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085FE37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Stephen Marshall; Karl Kropf</w:t>
            </w:r>
          </w:p>
        </w:tc>
        <w:tc>
          <w:tcPr>
            <w:tcW w:w="679" w:type="pct"/>
            <w:gridSpan w:val="2"/>
          </w:tcPr>
          <w:p w14:paraId="3F765833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Adaptability in the Urban Place Shaping System: Empirical Case Study of typological evolution in London</w:t>
            </w:r>
          </w:p>
          <w:p w14:paraId="3A227CA9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8153AF5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Kyunghyun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Baek</w:t>
            </w:r>
            <w:proofErr w:type="spellEnd"/>
          </w:p>
        </w:tc>
        <w:tc>
          <w:tcPr>
            <w:tcW w:w="678" w:type="pct"/>
          </w:tcPr>
          <w:p w14:paraId="4183A17F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The Layered History of Yerevan: Transformations of Urban Tissue</w:t>
            </w:r>
          </w:p>
          <w:p w14:paraId="71D74C77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6B9D6E6F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 xml:space="preserve">Anna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Aktaryan</w:t>
            </w:r>
            <w:proofErr w:type="spellEnd"/>
          </w:p>
        </w:tc>
        <w:tc>
          <w:tcPr>
            <w:tcW w:w="679" w:type="pct"/>
            <w:gridSpan w:val="2"/>
          </w:tcPr>
          <w:p w14:paraId="11A2863F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Centrality as a tool for sustainable mobility: Building an evidence-based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spatiofunctional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planning strategy for an Athenian Suburb.</w:t>
            </w:r>
          </w:p>
          <w:p w14:paraId="2304E459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DB8EC6C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Yannis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Paraskevopoulos,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Stefanos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Tsigdinos</w:t>
            </w:r>
            <w:proofErr w:type="spellEnd"/>
          </w:p>
        </w:tc>
        <w:tc>
          <w:tcPr>
            <w:tcW w:w="679" w:type="pct"/>
            <w:gridSpan w:val="2"/>
          </w:tcPr>
          <w:p w14:paraId="0A52A6A8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Villages as a Frame from Rural to Urban Case study of urban villages in Shenzhen and Hong Kong</w:t>
            </w:r>
          </w:p>
          <w:p w14:paraId="1FD03015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0D16030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Yan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Geng</w:t>
            </w:r>
            <w:proofErr w:type="spellEnd"/>
          </w:p>
        </w:tc>
        <w:tc>
          <w:tcPr>
            <w:tcW w:w="390" w:type="pct"/>
            <w:vMerge/>
          </w:tcPr>
          <w:p w14:paraId="4B63BAA6" w14:textId="77777777" w:rsidR="00D72778" w:rsidRPr="00DF0D8A" w:rsidRDefault="00D72778" w:rsidP="00D7277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D72778" w:rsidRPr="00DF0D8A" w14:paraId="117601DC" w14:textId="77777777" w:rsidTr="00605A0A">
        <w:tc>
          <w:tcPr>
            <w:tcW w:w="453" w:type="pct"/>
            <w:gridSpan w:val="2"/>
            <w:shd w:val="clear" w:color="auto" w:fill="F2F2F2" w:themeFill="background1" w:themeFillShade="F2"/>
            <w:vAlign w:val="center"/>
          </w:tcPr>
          <w:p w14:paraId="28723F95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13:00-13:15</w:t>
            </w:r>
          </w:p>
        </w:tc>
        <w:tc>
          <w:tcPr>
            <w:tcW w:w="763" w:type="pct"/>
          </w:tcPr>
          <w:p w14:paraId="472EF62F" w14:textId="78674F74" w:rsidR="00D72778" w:rsidRPr="00DF0D8A" w:rsidRDefault="00B92256" w:rsidP="00D72778">
            <w:pPr>
              <w:jc w:val="center"/>
              <w:rPr>
                <w:rFonts w:asciiTheme="majorHAnsi" w:hAnsiTheme="majorHAnsi" w:cstheme="majorHAnsi"/>
                <w:color w:val="FF0000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color w:val="FF0000"/>
                <w:sz w:val="16"/>
                <w:szCs w:val="16"/>
                <w:lang w:val="en-US"/>
              </w:rPr>
              <w:t>Unpredictable predictabilities: a new town development in Taiwan</w:t>
            </w:r>
            <w:r w:rsidR="00E849BF" w:rsidRPr="00DF0D8A">
              <w:rPr>
                <w:rFonts w:asciiTheme="majorHAnsi" w:hAnsiTheme="majorHAnsi" w:cstheme="majorHAnsi"/>
                <w:color w:val="FF0000"/>
                <w:sz w:val="16"/>
                <w:szCs w:val="16"/>
              </w:rPr>
              <w:t xml:space="preserve"> </w:t>
            </w:r>
          </w:p>
          <w:p w14:paraId="346DC1C1" w14:textId="77777777" w:rsidR="00E849BF" w:rsidRPr="00DF0D8A" w:rsidRDefault="00E849BF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FA74B74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Chih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-Hung Chen; Chia-Jung Yang</w:t>
            </w:r>
          </w:p>
          <w:p w14:paraId="00068DF1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679" w:type="pct"/>
            <w:gridSpan w:val="2"/>
          </w:tcPr>
          <w:p w14:paraId="16800024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Urban Fabric, Conﬁguration of the Street Network and Spatial Distribution of Retail</w:t>
            </w:r>
          </w:p>
          <w:p w14:paraId="47921149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9AE0B75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  <w:t>Alessandro Araldi; Giovanni Fusco, Alessandro Venerandi</w:t>
            </w:r>
          </w:p>
          <w:p w14:paraId="34FA6B62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it-IT"/>
              </w:rPr>
            </w:pPr>
          </w:p>
        </w:tc>
        <w:tc>
          <w:tcPr>
            <w:tcW w:w="679" w:type="pct"/>
            <w:gridSpan w:val="2"/>
          </w:tcPr>
          <w:p w14:paraId="05F66D51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The geopolitics of capital interest and the development of the European capital cities in the late 19th century</w:t>
            </w:r>
          </w:p>
          <w:p w14:paraId="59CC6051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1097DD7E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 xml:space="preserve">Anna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Efstratiadi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; Tom Nielsen</w:t>
            </w:r>
          </w:p>
        </w:tc>
        <w:tc>
          <w:tcPr>
            <w:tcW w:w="678" w:type="pct"/>
          </w:tcPr>
          <w:p w14:paraId="2D18EAFD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Urban form – in search of a past community: The Jewish district in 19th century Lodz, Poland</w:t>
            </w:r>
          </w:p>
          <w:p w14:paraId="2FFBB8F0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66F29E89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Ruth Kaplan; Rachel Kallus</w:t>
            </w:r>
          </w:p>
        </w:tc>
        <w:tc>
          <w:tcPr>
            <w:tcW w:w="679" w:type="pct"/>
            <w:gridSpan w:val="2"/>
          </w:tcPr>
          <w:p w14:paraId="04B8D553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 xml:space="preserve">Multi-scalar mapping of transit-oriented assemblages: station design,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neighbourhood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 xml:space="preserve"> morphologies and metropolitan mobilities</w:t>
            </w:r>
          </w:p>
          <w:p w14:paraId="41DC85AD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4401245A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Elek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Pafka</w:t>
            </w:r>
            <w:proofErr w:type="spellEnd"/>
          </w:p>
        </w:tc>
        <w:tc>
          <w:tcPr>
            <w:tcW w:w="679" w:type="pct"/>
            <w:gridSpan w:val="2"/>
          </w:tcPr>
          <w:p w14:paraId="478D4694" w14:textId="77777777" w:rsidR="00713F5A" w:rsidRPr="00DF0D8A" w:rsidRDefault="00713F5A" w:rsidP="00713F5A">
            <w:pPr>
              <w:jc w:val="center"/>
              <w:rPr>
                <w:rFonts w:asciiTheme="majorHAnsi" w:hAnsiTheme="majorHAnsi" w:cstheme="majorHAnsi"/>
                <w:color w:val="FF0000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color w:val="FF0000"/>
                <w:sz w:val="16"/>
                <w:szCs w:val="16"/>
                <w:lang w:val="en-US"/>
              </w:rPr>
              <w:t>Urban transformations towards an integrated intervention design framework: the case of Paris</w:t>
            </w:r>
          </w:p>
          <w:p w14:paraId="11D97C80" w14:textId="77777777" w:rsidR="00713F5A" w:rsidRPr="00DF0D8A" w:rsidRDefault="00713F5A" w:rsidP="00713F5A">
            <w:pPr>
              <w:ind w:firstLine="720"/>
              <w:jc w:val="center"/>
              <w:rPr>
                <w:rFonts w:asciiTheme="majorHAnsi" w:hAnsiTheme="majorHAnsi" w:cstheme="majorHAnsi"/>
                <w:color w:val="FF0000"/>
                <w:sz w:val="16"/>
                <w:szCs w:val="16"/>
                <w:lang w:val="en-US"/>
              </w:rPr>
            </w:pPr>
          </w:p>
          <w:p w14:paraId="5F8A0115" w14:textId="77777777" w:rsidR="00713F5A" w:rsidRPr="00DF0D8A" w:rsidRDefault="00713F5A" w:rsidP="00713F5A">
            <w:pPr>
              <w:jc w:val="center"/>
              <w:rPr>
                <w:rFonts w:asciiTheme="majorHAnsi" w:hAnsiTheme="majorHAnsi" w:cstheme="majorHAnsi"/>
                <w:i/>
                <w:color w:val="FF0000"/>
                <w:sz w:val="16"/>
                <w:szCs w:val="16"/>
                <w:lang w:val="en-US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color w:val="FF0000"/>
                <w:sz w:val="16"/>
                <w:szCs w:val="16"/>
                <w:lang w:val="en-US"/>
              </w:rPr>
              <w:t>Aikaterini</w:t>
            </w:r>
            <w:proofErr w:type="spellEnd"/>
            <w:r w:rsidRPr="00DF0D8A">
              <w:rPr>
                <w:rFonts w:asciiTheme="majorHAnsi" w:hAnsiTheme="majorHAnsi" w:cstheme="majorHAnsi"/>
                <w:i/>
                <w:color w:val="FF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color w:val="FF0000"/>
                <w:sz w:val="16"/>
                <w:szCs w:val="16"/>
                <w:lang w:val="en-US"/>
              </w:rPr>
              <w:t>Apostolopoulou</w:t>
            </w:r>
            <w:proofErr w:type="spellEnd"/>
          </w:p>
          <w:p w14:paraId="78252474" w14:textId="6A67D732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</w:pPr>
          </w:p>
        </w:tc>
        <w:tc>
          <w:tcPr>
            <w:tcW w:w="390" w:type="pct"/>
            <w:vMerge/>
          </w:tcPr>
          <w:p w14:paraId="43F46290" w14:textId="77777777" w:rsidR="00D72778" w:rsidRPr="00DF0D8A" w:rsidRDefault="00D72778" w:rsidP="00D72778">
            <w:pPr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</w:tr>
      <w:tr w:rsidR="00D72778" w:rsidRPr="00DF0D8A" w14:paraId="29C67038" w14:textId="77777777" w:rsidTr="00BB2F90">
        <w:tc>
          <w:tcPr>
            <w:tcW w:w="453" w:type="pct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321CB3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13:15-13:30</w:t>
            </w:r>
          </w:p>
        </w:tc>
        <w:tc>
          <w:tcPr>
            <w:tcW w:w="763" w:type="pct"/>
            <w:tcBorders>
              <w:bottom w:val="single" w:sz="4" w:space="0" w:color="auto"/>
            </w:tcBorders>
          </w:tcPr>
          <w:p w14:paraId="5883FFAE" w14:textId="77777777" w:rsidR="00D72778" w:rsidRPr="00DF0D8A" w:rsidRDefault="00D72778" w:rsidP="00605A0A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Discussion</w:t>
            </w:r>
          </w:p>
        </w:tc>
        <w:tc>
          <w:tcPr>
            <w:tcW w:w="679" w:type="pct"/>
            <w:gridSpan w:val="2"/>
            <w:tcBorders>
              <w:bottom w:val="single" w:sz="4" w:space="0" w:color="auto"/>
            </w:tcBorders>
          </w:tcPr>
          <w:p w14:paraId="5AF48B67" w14:textId="77777777" w:rsidR="00D72778" w:rsidRPr="00DF0D8A" w:rsidRDefault="00D72778" w:rsidP="00605A0A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Discussion</w:t>
            </w:r>
          </w:p>
        </w:tc>
        <w:tc>
          <w:tcPr>
            <w:tcW w:w="679" w:type="pct"/>
            <w:gridSpan w:val="2"/>
            <w:tcBorders>
              <w:bottom w:val="single" w:sz="4" w:space="0" w:color="auto"/>
            </w:tcBorders>
          </w:tcPr>
          <w:p w14:paraId="7294DC69" w14:textId="77777777" w:rsidR="00D72778" w:rsidRPr="00DF0D8A" w:rsidRDefault="00D72778" w:rsidP="00605A0A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Discussion</w:t>
            </w:r>
          </w:p>
        </w:tc>
        <w:tc>
          <w:tcPr>
            <w:tcW w:w="678" w:type="pct"/>
            <w:tcBorders>
              <w:bottom w:val="single" w:sz="4" w:space="0" w:color="auto"/>
            </w:tcBorders>
          </w:tcPr>
          <w:p w14:paraId="53D89ADC" w14:textId="77777777" w:rsidR="00D72778" w:rsidRPr="00DF0D8A" w:rsidRDefault="00D72778" w:rsidP="00605A0A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Discussion</w:t>
            </w:r>
          </w:p>
        </w:tc>
        <w:tc>
          <w:tcPr>
            <w:tcW w:w="679" w:type="pct"/>
            <w:gridSpan w:val="2"/>
            <w:tcBorders>
              <w:bottom w:val="single" w:sz="4" w:space="0" w:color="auto"/>
            </w:tcBorders>
          </w:tcPr>
          <w:p w14:paraId="37B9C75C" w14:textId="77777777" w:rsidR="00D72778" w:rsidRPr="00DF0D8A" w:rsidRDefault="00D72778" w:rsidP="00605A0A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Discussion</w:t>
            </w:r>
          </w:p>
        </w:tc>
        <w:tc>
          <w:tcPr>
            <w:tcW w:w="679" w:type="pct"/>
            <w:gridSpan w:val="2"/>
            <w:tcBorders>
              <w:bottom w:val="single" w:sz="4" w:space="0" w:color="auto"/>
            </w:tcBorders>
          </w:tcPr>
          <w:p w14:paraId="6D21DB4D" w14:textId="77777777" w:rsidR="00D72778" w:rsidRPr="00DF0D8A" w:rsidRDefault="00D72778" w:rsidP="00605A0A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Discussion</w:t>
            </w:r>
          </w:p>
        </w:tc>
        <w:tc>
          <w:tcPr>
            <w:tcW w:w="390" w:type="pct"/>
            <w:vMerge/>
            <w:tcBorders>
              <w:bottom w:val="single" w:sz="4" w:space="0" w:color="auto"/>
            </w:tcBorders>
          </w:tcPr>
          <w:p w14:paraId="46E712BB" w14:textId="77777777" w:rsidR="00D72778" w:rsidRPr="00DF0D8A" w:rsidRDefault="00D72778" w:rsidP="00D7277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D72778" w:rsidRPr="00DF0D8A" w14:paraId="3B84EDE8" w14:textId="77777777" w:rsidTr="00BB2F90">
        <w:tc>
          <w:tcPr>
            <w:tcW w:w="453" w:type="pct"/>
            <w:gridSpan w:val="2"/>
            <w:shd w:val="clear" w:color="auto" w:fill="FFE599" w:themeFill="accent4" w:themeFillTint="66"/>
          </w:tcPr>
          <w:p w14:paraId="3CCBD77B" w14:textId="77777777" w:rsidR="00D72778" w:rsidRPr="00DF0D8A" w:rsidRDefault="00D72778" w:rsidP="00D7277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13:30-14:45</w:t>
            </w:r>
          </w:p>
        </w:tc>
        <w:tc>
          <w:tcPr>
            <w:tcW w:w="4547" w:type="pct"/>
            <w:gridSpan w:val="11"/>
            <w:shd w:val="clear" w:color="auto" w:fill="FFE599" w:themeFill="accent4" w:themeFillTint="66"/>
          </w:tcPr>
          <w:p w14:paraId="731659EE" w14:textId="77777777" w:rsidR="00D72778" w:rsidRPr="00DF0D8A" w:rsidRDefault="00D72778" w:rsidP="00D7277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b/>
                <w:sz w:val="16"/>
                <w:szCs w:val="16"/>
              </w:rPr>
              <w:t>Lunch Break</w:t>
            </w:r>
          </w:p>
        </w:tc>
      </w:tr>
    </w:tbl>
    <w:p w14:paraId="697AC13B" w14:textId="77777777" w:rsidR="00704D23" w:rsidRPr="00DF0D8A" w:rsidRDefault="00704D23" w:rsidP="00B6638B">
      <w:pPr>
        <w:rPr>
          <w:rFonts w:asciiTheme="majorHAnsi" w:hAnsiTheme="majorHAnsi" w:cstheme="majorHAnsi"/>
          <w:b/>
        </w:rPr>
      </w:pPr>
    </w:p>
    <w:p w14:paraId="75A7AD3A" w14:textId="77777777" w:rsidR="00B6638B" w:rsidRPr="00DF0D8A" w:rsidRDefault="00B6638B" w:rsidP="00B6638B">
      <w:pPr>
        <w:rPr>
          <w:rFonts w:asciiTheme="majorHAnsi" w:hAnsiTheme="majorHAnsi" w:cstheme="majorHAnsi"/>
          <w:b/>
        </w:rPr>
      </w:pPr>
      <w:r w:rsidRPr="00DF0D8A">
        <w:rPr>
          <w:rFonts w:asciiTheme="majorHAnsi" w:hAnsiTheme="majorHAnsi" w:cstheme="majorHAnsi"/>
          <w:b/>
        </w:rPr>
        <w:t xml:space="preserve">* </w:t>
      </w:r>
      <w:r w:rsidR="004A6677" w:rsidRPr="00DF0D8A">
        <w:rPr>
          <w:rFonts w:asciiTheme="majorHAnsi" w:hAnsiTheme="majorHAnsi" w:cstheme="majorHAnsi"/>
          <w:b/>
        </w:rPr>
        <w:t>Posters’ Presentations</w:t>
      </w:r>
    </w:p>
    <w:p w14:paraId="3CAD8301" w14:textId="77777777" w:rsidR="00B6638B" w:rsidRPr="00DF0D8A" w:rsidRDefault="00B6638B" w:rsidP="00B6638B">
      <w:pPr>
        <w:rPr>
          <w:rFonts w:asciiTheme="majorHAnsi" w:hAnsiTheme="majorHAnsi" w:cstheme="majorHAnsi"/>
          <w:sz w:val="20"/>
          <w:szCs w:val="20"/>
        </w:rPr>
      </w:pPr>
      <w:r w:rsidRPr="00DF0D8A">
        <w:rPr>
          <w:rFonts w:asciiTheme="majorHAnsi" w:hAnsiTheme="majorHAnsi" w:cstheme="majorHAnsi"/>
          <w:sz w:val="20"/>
          <w:szCs w:val="20"/>
        </w:rPr>
        <w:t xml:space="preserve">1. Research on Typology of Traditional Chinese Gated Community Sharing Space in Urban Design: Taking Beijing </w:t>
      </w:r>
      <w:proofErr w:type="spellStart"/>
      <w:r w:rsidRPr="00DF0D8A">
        <w:rPr>
          <w:rFonts w:asciiTheme="majorHAnsi" w:hAnsiTheme="majorHAnsi" w:cstheme="majorHAnsi"/>
          <w:sz w:val="20"/>
          <w:szCs w:val="20"/>
        </w:rPr>
        <w:t>Huizhongli</w:t>
      </w:r>
      <w:proofErr w:type="spellEnd"/>
      <w:r w:rsidRPr="00DF0D8A">
        <w:rPr>
          <w:rFonts w:asciiTheme="majorHAnsi" w:hAnsiTheme="majorHAnsi" w:cstheme="majorHAnsi"/>
          <w:sz w:val="20"/>
          <w:szCs w:val="20"/>
        </w:rPr>
        <w:t xml:space="preserve"> Community Redesign as Example (</w:t>
      </w:r>
      <w:proofErr w:type="spellStart"/>
      <w:r w:rsidRPr="00DF0D8A">
        <w:rPr>
          <w:rFonts w:asciiTheme="majorHAnsi" w:hAnsiTheme="majorHAnsi" w:cstheme="majorHAnsi"/>
          <w:sz w:val="20"/>
          <w:szCs w:val="20"/>
        </w:rPr>
        <w:t>Haoyu</w:t>
      </w:r>
      <w:proofErr w:type="spellEnd"/>
      <w:r w:rsidRPr="00DF0D8A">
        <w:rPr>
          <w:rFonts w:asciiTheme="majorHAnsi" w:hAnsiTheme="majorHAnsi" w:cstheme="majorHAnsi"/>
          <w:sz w:val="20"/>
          <w:szCs w:val="20"/>
        </w:rPr>
        <w:t xml:space="preserve"> WANG, </w:t>
      </w:r>
      <w:proofErr w:type="spellStart"/>
      <w:r w:rsidRPr="00DF0D8A">
        <w:rPr>
          <w:rFonts w:asciiTheme="majorHAnsi" w:hAnsiTheme="majorHAnsi" w:cstheme="majorHAnsi"/>
          <w:sz w:val="20"/>
          <w:szCs w:val="20"/>
        </w:rPr>
        <w:t>Zhenyu</w:t>
      </w:r>
      <w:proofErr w:type="spellEnd"/>
      <w:r w:rsidRPr="00DF0D8A">
        <w:rPr>
          <w:rFonts w:asciiTheme="majorHAnsi" w:hAnsiTheme="majorHAnsi" w:cstheme="majorHAnsi"/>
          <w:sz w:val="20"/>
          <w:szCs w:val="20"/>
        </w:rPr>
        <w:t xml:space="preserve"> LI)</w:t>
      </w:r>
    </w:p>
    <w:p w14:paraId="67879DCB" w14:textId="77777777" w:rsidR="00B6638B" w:rsidRPr="00DF0D8A" w:rsidRDefault="00B6638B" w:rsidP="00B6638B">
      <w:pPr>
        <w:rPr>
          <w:rFonts w:asciiTheme="majorHAnsi" w:hAnsiTheme="majorHAnsi" w:cstheme="majorHAnsi"/>
          <w:sz w:val="20"/>
          <w:szCs w:val="20"/>
        </w:rPr>
      </w:pPr>
      <w:r w:rsidRPr="00DF0D8A">
        <w:rPr>
          <w:rFonts w:asciiTheme="majorHAnsi" w:hAnsiTheme="majorHAnsi" w:cstheme="majorHAnsi"/>
          <w:sz w:val="20"/>
          <w:szCs w:val="20"/>
        </w:rPr>
        <w:t xml:space="preserve">2. Introducing building-typology in the decision-making process: a strategy of adaptive reuse for refugees in Turin (ZEYNEP TULUMEN, Silvia </w:t>
      </w:r>
      <w:proofErr w:type="spellStart"/>
      <w:r w:rsidRPr="00DF0D8A">
        <w:rPr>
          <w:rFonts w:asciiTheme="majorHAnsi" w:hAnsiTheme="majorHAnsi" w:cstheme="majorHAnsi"/>
          <w:sz w:val="20"/>
          <w:szCs w:val="20"/>
        </w:rPr>
        <w:t>Bovo</w:t>
      </w:r>
      <w:proofErr w:type="spellEnd"/>
      <w:r w:rsidRPr="00DF0D8A">
        <w:rPr>
          <w:rFonts w:asciiTheme="majorHAnsi" w:hAnsiTheme="majorHAnsi" w:cstheme="majorHAnsi"/>
          <w:sz w:val="20"/>
          <w:szCs w:val="20"/>
        </w:rPr>
        <w:t>)</w:t>
      </w:r>
    </w:p>
    <w:p w14:paraId="58BD6C2E" w14:textId="2D399BC9" w:rsidR="00B6638B" w:rsidRPr="00DF0D8A" w:rsidRDefault="00B6638B" w:rsidP="00B6638B">
      <w:pPr>
        <w:rPr>
          <w:rFonts w:asciiTheme="majorHAnsi" w:hAnsiTheme="majorHAnsi" w:cstheme="majorHAnsi"/>
          <w:sz w:val="20"/>
          <w:szCs w:val="20"/>
        </w:rPr>
      </w:pPr>
      <w:r w:rsidRPr="00DF0D8A">
        <w:rPr>
          <w:rFonts w:asciiTheme="majorHAnsi" w:hAnsiTheme="majorHAnsi" w:cstheme="majorHAnsi"/>
          <w:sz w:val="20"/>
          <w:szCs w:val="20"/>
        </w:rPr>
        <w:t>3. Visualizing the Past of Luoyang Old Town within A Multi-layered Historic Environment</w:t>
      </w:r>
      <w:r w:rsidR="009E716D" w:rsidRPr="00DF0D8A">
        <w:rPr>
          <w:rFonts w:asciiTheme="majorHAnsi" w:hAnsiTheme="majorHAnsi" w:cstheme="majorHAnsi"/>
          <w:sz w:val="20"/>
          <w:szCs w:val="20"/>
        </w:rPr>
        <w:t xml:space="preserve">; </w:t>
      </w:r>
      <w:r w:rsidRPr="00DF0D8A">
        <w:rPr>
          <w:rFonts w:asciiTheme="majorHAnsi" w:hAnsiTheme="majorHAnsi" w:cstheme="majorHAnsi"/>
          <w:sz w:val="20"/>
          <w:szCs w:val="20"/>
        </w:rPr>
        <w:t>Diachronic Analysis Through Morphological Translation of Historical Information (</w:t>
      </w:r>
      <w:proofErr w:type="spellStart"/>
      <w:r w:rsidRPr="00DF0D8A">
        <w:rPr>
          <w:rFonts w:asciiTheme="majorHAnsi" w:hAnsiTheme="majorHAnsi" w:cstheme="majorHAnsi"/>
          <w:sz w:val="20"/>
          <w:szCs w:val="20"/>
        </w:rPr>
        <w:t>Yajie</w:t>
      </w:r>
      <w:proofErr w:type="spellEnd"/>
      <w:r w:rsidRPr="00DF0D8A">
        <w:rPr>
          <w:rFonts w:asciiTheme="majorHAnsi" w:hAnsiTheme="majorHAnsi" w:cstheme="majorHAnsi"/>
          <w:sz w:val="20"/>
          <w:szCs w:val="20"/>
        </w:rPr>
        <w:t xml:space="preserve"> Zeng, </w:t>
      </w:r>
      <w:proofErr w:type="spellStart"/>
      <w:r w:rsidRPr="00DF0D8A">
        <w:rPr>
          <w:rFonts w:asciiTheme="majorHAnsi" w:hAnsiTheme="majorHAnsi" w:cstheme="majorHAnsi"/>
          <w:sz w:val="20"/>
          <w:szCs w:val="20"/>
        </w:rPr>
        <w:t>Chuanqiao</w:t>
      </w:r>
      <w:proofErr w:type="spellEnd"/>
      <w:r w:rsidRPr="00DF0D8A">
        <w:rPr>
          <w:rFonts w:asciiTheme="majorHAnsi" w:hAnsiTheme="majorHAnsi" w:cstheme="majorHAnsi"/>
          <w:sz w:val="20"/>
          <w:szCs w:val="20"/>
        </w:rPr>
        <w:t xml:space="preserve"> Yuan, Wei Dong)</w:t>
      </w:r>
    </w:p>
    <w:p w14:paraId="75EC0F14" w14:textId="77777777" w:rsidR="00B6638B" w:rsidRPr="00DF0D8A" w:rsidRDefault="00B6638B" w:rsidP="00B6638B">
      <w:pPr>
        <w:rPr>
          <w:rFonts w:asciiTheme="majorHAnsi" w:hAnsiTheme="majorHAnsi" w:cstheme="majorHAnsi"/>
          <w:sz w:val="20"/>
          <w:szCs w:val="20"/>
        </w:rPr>
      </w:pPr>
      <w:r w:rsidRPr="00DF0D8A">
        <w:rPr>
          <w:rFonts w:asciiTheme="majorHAnsi" w:hAnsiTheme="majorHAnsi" w:cstheme="majorHAnsi"/>
          <w:sz w:val="20"/>
          <w:szCs w:val="20"/>
        </w:rPr>
        <w:t xml:space="preserve">4. The morphogenesis of subtype and its urban backgrounds_ A case study of Chinese traditional </w:t>
      </w:r>
      <w:proofErr w:type="spellStart"/>
      <w:r w:rsidRPr="00DF0D8A">
        <w:rPr>
          <w:rFonts w:asciiTheme="majorHAnsi" w:hAnsiTheme="majorHAnsi" w:cstheme="majorHAnsi"/>
          <w:sz w:val="20"/>
          <w:szCs w:val="20"/>
        </w:rPr>
        <w:t>theater</w:t>
      </w:r>
      <w:proofErr w:type="spellEnd"/>
      <w:r w:rsidRPr="00DF0D8A">
        <w:rPr>
          <w:rFonts w:asciiTheme="majorHAnsi" w:hAnsiTheme="majorHAnsi" w:cstheme="majorHAnsi"/>
          <w:sz w:val="20"/>
          <w:szCs w:val="20"/>
        </w:rPr>
        <w:t xml:space="preserve"> in Beijing (Miao Zeng)</w:t>
      </w:r>
    </w:p>
    <w:p w14:paraId="7C0B6175" w14:textId="77777777" w:rsidR="00B6638B" w:rsidRPr="00DF0D8A" w:rsidRDefault="00B6638B" w:rsidP="00B6638B">
      <w:pPr>
        <w:rPr>
          <w:rFonts w:asciiTheme="majorHAnsi" w:hAnsiTheme="majorHAnsi" w:cstheme="majorHAnsi"/>
          <w:sz w:val="20"/>
          <w:szCs w:val="20"/>
        </w:rPr>
      </w:pPr>
      <w:r w:rsidRPr="00DF0D8A">
        <w:rPr>
          <w:rFonts w:asciiTheme="majorHAnsi" w:hAnsiTheme="majorHAnsi" w:cstheme="majorHAnsi"/>
          <w:sz w:val="20"/>
          <w:szCs w:val="20"/>
        </w:rPr>
        <w:t>5. Rethinking “Invisible Elements” in Urban Morphology Theory based on Morphogenetic Types Research in Rural Area of China (</w:t>
      </w:r>
      <w:proofErr w:type="spellStart"/>
      <w:r w:rsidRPr="00DF0D8A">
        <w:rPr>
          <w:rFonts w:asciiTheme="majorHAnsi" w:hAnsiTheme="majorHAnsi" w:cstheme="majorHAnsi"/>
          <w:sz w:val="20"/>
          <w:szCs w:val="20"/>
        </w:rPr>
        <w:t>Hongjun</w:t>
      </w:r>
      <w:proofErr w:type="spellEnd"/>
      <w:r w:rsidRPr="00DF0D8A">
        <w:rPr>
          <w:rFonts w:asciiTheme="majorHAnsi" w:hAnsiTheme="majorHAnsi" w:cstheme="majorHAnsi"/>
          <w:sz w:val="20"/>
          <w:szCs w:val="20"/>
        </w:rPr>
        <w:t xml:space="preserve"> Fang, Liang </w:t>
      </w:r>
      <w:proofErr w:type="spellStart"/>
      <w:r w:rsidRPr="00DF0D8A">
        <w:rPr>
          <w:rFonts w:asciiTheme="majorHAnsi" w:hAnsiTheme="majorHAnsi" w:cstheme="majorHAnsi"/>
          <w:sz w:val="20"/>
          <w:szCs w:val="20"/>
        </w:rPr>
        <w:t>Cai</w:t>
      </w:r>
      <w:proofErr w:type="spellEnd"/>
      <w:r w:rsidRPr="00DF0D8A">
        <w:rPr>
          <w:rFonts w:asciiTheme="majorHAnsi" w:hAnsiTheme="majorHAnsi" w:cstheme="majorHAnsi"/>
          <w:sz w:val="20"/>
          <w:szCs w:val="20"/>
        </w:rPr>
        <w:t>)</w:t>
      </w:r>
    </w:p>
    <w:p w14:paraId="5BA6B49F" w14:textId="77777777" w:rsidR="00B6638B" w:rsidRPr="00DF0D8A" w:rsidRDefault="00B6638B" w:rsidP="00B6638B">
      <w:pPr>
        <w:rPr>
          <w:rFonts w:asciiTheme="majorHAnsi" w:hAnsiTheme="majorHAnsi" w:cstheme="majorHAnsi"/>
          <w:sz w:val="20"/>
          <w:szCs w:val="20"/>
        </w:rPr>
      </w:pPr>
      <w:r w:rsidRPr="00DF0D8A">
        <w:rPr>
          <w:rFonts w:asciiTheme="majorHAnsi" w:hAnsiTheme="majorHAnsi" w:cstheme="majorHAnsi"/>
          <w:sz w:val="20"/>
          <w:szCs w:val="20"/>
        </w:rPr>
        <w:t xml:space="preserve">6. </w:t>
      </w:r>
      <w:proofErr w:type="spellStart"/>
      <w:r w:rsidRPr="00DF0D8A">
        <w:rPr>
          <w:rFonts w:asciiTheme="majorHAnsi" w:hAnsiTheme="majorHAnsi" w:cstheme="majorHAnsi"/>
          <w:sz w:val="20"/>
          <w:szCs w:val="20"/>
        </w:rPr>
        <w:t>Analyzing</w:t>
      </w:r>
      <w:proofErr w:type="spellEnd"/>
      <w:r w:rsidRPr="00DF0D8A">
        <w:rPr>
          <w:rFonts w:asciiTheme="majorHAnsi" w:hAnsiTheme="majorHAnsi" w:cstheme="majorHAnsi"/>
          <w:sz w:val="20"/>
          <w:szCs w:val="20"/>
        </w:rPr>
        <w:t xml:space="preserve"> morphological evolution in central Beijing after China's reform and opening up Based on Poi data and remote sensing imagery (</w:t>
      </w:r>
      <w:proofErr w:type="spellStart"/>
      <w:r w:rsidRPr="00DF0D8A">
        <w:rPr>
          <w:rFonts w:asciiTheme="majorHAnsi" w:hAnsiTheme="majorHAnsi" w:cstheme="majorHAnsi"/>
          <w:sz w:val="20"/>
          <w:szCs w:val="20"/>
        </w:rPr>
        <w:t>Mingbo</w:t>
      </w:r>
      <w:proofErr w:type="spellEnd"/>
      <w:r w:rsidRPr="00DF0D8A">
        <w:rPr>
          <w:rFonts w:asciiTheme="majorHAnsi" w:hAnsiTheme="majorHAnsi" w:cstheme="majorHAnsi"/>
          <w:sz w:val="20"/>
          <w:szCs w:val="20"/>
        </w:rPr>
        <w:t xml:space="preserve"> Wu, </w:t>
      </w:r>
      <w:proofErr w:type="spellStart"/>
      <w:r w:rsidRPr="00DF0D8A">
        <w:rPr>
          <w:rFonts w:asciiTheme="majorHAnsi" w:hAnsiTheme="majorHAnsi" w:cstheme="majorHAnsi"/>
          <w:sz w:val="20"/>
          <w:szCs w:val="20"/>
        </w:rPr>
        <w:t>Yishan</w:t>
      </w:r>
      <w:proofErr w:type="spellEnd"/>
      <w:r w:rsidRPr="00DF0D8A">
        <w:rPr>
          <w:rFonts w:asciiTheme="majorHAnsi" w:hAnsiTheme="majorHAnsi" w:cstheme="majorHAnsi"/>
          <w:sz w:val="20"/>
          <w:szCs w:val="20"/>
        </w:rPr>
        <w:t xml:space="preserve"> Chen)</w:t>
      </w:r>
    </w:p>
    <w:p w14:paraId="256C1FFD" w14:textId="77777777" w:rsidR="00B6638B" w:rsidRPr="00DF0D8A" w:rsidRDefault="00B6638B" w:rsidP="00B6638B">
      <w:pPr>
        <w:rPr>
          <w:rFonts w:asciiTheme="majorHAnsi" w:hAnsiTheme="majorHAnsi" w:cstheme="majorHAnsi"/>
          <w:sz w:val="20"/>
          <w:szCs w:val="20"/>
        </w:rPr>
      </w:pPr>
      <w:r w:rsidRPr="00DF0D8A">
        <w:rPr>
          <w:rFonts w:asciiTheme="majorHAnsi" w:hAnsiTheme="majorHAnsi" w:cstheme="majorHAnsi"/>
          <w:sz w:val="20"/>
          <w:szCs w:val="20"/>
        </w:rPr>
        <w:t xml:space="preserve">7. The Overlapping Inﬂuence of Natural Terrain and Infrastructure on Urban Public Space Form (Wang </w:t>
      </w:r>
      <w:proofErr w:type="spellStart"/>
      <w:r w:rsidRPr="00DF0D8A">
        <w:rPr>
          <w:rFonts w:asciiTheme="majorHAnsi" w:hAnsiTheme="majorHAnsi" w:cstheme="majorHAnsi"/>
          <w:sz w:val="20"/>
          <w:szCs w:val="20"/>
        </w:rPr>
        <w:t>Enqi</w:t>
      </w:r>
      <w:proofErr w:type="spellEnd"/>
      <w:r w:rsidRPr="00DF0D8A">
        <w:rPr>
          <w:rFonts w:asciiTheme="majorHAnsi" w:hAnsiTheme="majorHAnsi" w:cstheme="majorHAnsi"/>
          <w:sz w:val="20"/>
          <w:szCs w:val="20"/>
        </w:rPr>
        <w:t xml:space="preserve">, Fang </w:t>
      </w:r>
      <w:proofErr w:type="spellStart"/>
      <w:r w:rsidRPr="00DF0D8A">
        <w:rPr>
          <w:rFonts w:asciiTheme="majorHAnsi" w:hAnsiTheme="majorHAnsi" w:cstheme="majorHAnsi"/>
          <w:sz w:val="20"/>
          <w:szCs w:val="20"/>
        </w:rPr>
        <w:t>Rong</w:t>
      </w:r>
      <w:proofErr w:type="spellEnd"/>
      <w:r w:rsidRPr="00DF0D8A">
        <w:rPr>
          <w:rFonts w:asciiTheme="majorHAnsi" w:hAnsiTheme="majorHAnsi" w:cstheme="majorHAnsi"/>
          <w:sz w:val="20"/>
          <w:szCs w:val="20"/>
        </w:rPr>
        <w:t xml:space="preserve">, Han </w:t>
      </w:r>
      <w:proofErr w:type="spellStart"/>
      <w:r w:rsidRPr="00DF0D8A">
        <w:rPr>
          <w:rFonts w:asciiTheme="majorHAnsi" w:hAnsiTheme="majorHAnsi" w:cstheme="majorHAnsi"/>
          <w:sz w:val="20"/>
          <w:szCs w:val="20"/>
        </w:rPr>
        <w:t>Dongqing</w:t>
      </w:r>
      <w:proofErr w:type="spellEnd"/>
      <w:r w:rsidRPr="00DF0D8A">
        <w:rPr>
          <w:rFonts w:asciiTheme="majorHAnsi" w:hAnsiTheme="majorHAnsi" w:cstheme="majorHAnsi"/>
          <w:sz w:val="20"/>
          <w:szCs w:val="20"/>
        </w:rPr>
        <w:t>)</w:t>
      </w:r>
    </w:p>
    <w:p w14:paraId="4013F9C9" w14:textId="77777777" w:rsidR="00B6638B" w:rsidRPr="00DF0D8A" w:rsidRDefault="00B6638B" w:rsidP="00B6638B">
      <w:pPr>
        <w:rPr>
          <w:rFonts w:asciiTheme="majorHAnsi" w:hAnsiTheme="majorHAnsi" w:cstheme="majorHAnsi"/>
          <w:sz w:val="20"/>
          <w:szCs w:val="20"/>
        </w:rPr>
      </w:pPr>
      <w:r w:rsidRPr="00DF0D8A">
        <w:rPr>
          <w:rFonts w:asciiTheme="majorHAnsi" w:hAnsiTheme="majorHAnsi" w:cstheme="majorHAnsi"/>
          <w:sz w:val="20"/>
          <w:szCs w:val="20"/>
        </w:rPr>
        <w:t>8. Transformation of Historical Block into Urban Consumption Space: Case study of Urban design of Sino-Ocean Taikoo Li, Chengdu (YUNNI GAN, ZHENYU LI)</w:t>
      </w:r>
    </w:p>
    <w:p w14:paraId="750EC6E5" w14:textId="3556DDA4" w:rsidR="00C648A4" w:rsidRPr="00DF0D8A" w:rsidRDefault="00FE767D" w:rsidP="00FE767D">
      <w:pPr>
        <w:rPr>
          <w:rFonts w:asciiTheme="majorHAnsi" w:hAnsiTheme="majorHAnsi" w:cstheme="majorHAnsi"/>
          <w:color w:val="FF0000"/>
          <w:sz w:val="20"/>
          <w:szCs w:val="20"/>
          <w:lang w:val="en-US"/>
        </w:rPr>
      </w:pPr>
      <w:r w:rsidRPr="00DF0D8A">
        <w:rPr>
          <w:rFonts w:asciiTheme="majorHAnsi" w:hAnsiTheme="majorHAnsi" w:cstheme="majorHAnsi"/>
          <w:color w:val="FF0000"/>
          <w:sz w:val="20"/>
          <w:szCs w:val="20"/>
        </w:rPr>
        <w:t xml:space="preserve">9. </w:t>
      </w:r>
      <w:r w:rsidR="00F41E6C" w:rsidRPr="00DF0D8A">
        <w:rPr>
          <w:rFonts w:asciiTheme="majorHAnsi" w:hAnsiTheme="majorHAnsi" w:cstheme="majorHAnsi"/>
          <w:color w:val="FF0000"/>
          <w:sz w:val="20"/>
          <w:szCs w:val="20"/>
          <w:lang w:val="en-US"/>
        </w:rPr>
        <w:t>The action of social and economic agents in the production of urban land use</w:t>
      </w:r>
      <w:r w:rsidRPr="00DF0D8A">
        <w:rPr>
          <w:rFonts w:asciiTheme="majorHAnsi" w:hAnsiTheme="majorHAnsi" w:cstheme="majorHAnsi"/>
          <w:color w:val="FF0000"/>
          <w:sz w:val="20"/>
          <w:szCs w:val="20"/>
          <w:lang w:val="en-US"/>
        </w:rPr>
        <w:t xml:space="preserve"> (</w:t>
      </w:r>
      <w:proofErr w:type="spellStart"/>
      <w:r w:rsidR="00F41E6C" w:rsidRPr="00DF0D8A">
        <w:rPr>
          <w:rFonts w:asciiTheme="majorHAnsi" w:hAnsiTheme="majorHAnsi" w:cstheme="majorHAnsi"/>
          <w:iCs/>
          <w:color w:val="FF0000"/>
          <w:sz w:val="20"/>
          <w:szCs w:val="20"/>
          <w:lang w:val="en-US"/>
        </w:rPr>
        <w:t>Anicoli</w:t>
      </w:r>
      <w:proofErr w:type="spellEnd"/>
      <w:r w:rsidR="00F41E6C" w:rsidRPr="00DF0D8A">
        <w:rPr>
          <w:rFonts w:asciiTheme="majorHAnsi" w:hAnsiTheme="majorHAnsi" w:cstheme="majorHAnsi"/>
          <w:iCs/>
          <w:color w:val="FF0000"/>
          <w:sz w:val="20"/>
          <w:szCs w:val="20"/>
          <w:lang w:val="en-US"/>
        </w:rPr>
        <w:t xml:space="preserve"> </w:t>
      </w:r>
      <w:proofErr w:type="spellStart"/>
      <w:r w:rsidR="00F41E6C" w:rsidRPr="00DF0D8A">
        <w:rPr>
          <w:rFonts w:asciiTheme="majorHAnsi" w:hAnsiTheme="majorHAnsi" w:cstheme="majorHAnsi"/>
          <w:iCs/>
          <w:color w:val="FF0000"/>
          <w:sz w:val="20"/>
          <w:szCs w:val="20"/>
          <w:lang w:val="en-US"/>
        </w:rPr>
        <w:t>Romanini</w:t>
      </w:r>
      <w:proofErr w:type="spellEnd"/>
      <w:r w:rsidRPr="00DF0D8A">
        <w:rPr>
          <w:rFonts w:asciiTheme="majorHAnsi" w:hAnsiTheme="majorHAnsi" w:cstheme="majorHAnsi"/>
          <w:color w:val="FF0000"/>
          <w:sz w:val="20"/>
          <w:szCs w:val="20"/>
          <w:lang w:val="en-US"/>
        </w:rPr>
        <w:t xml:space="preserve">, Adriana Marques </w:t>
      </w:r>
      <w:proofErr w:type="spellStart"/>
      <w:r w:rsidRPr="00DF0D8A">
        <w:rPr>
          <w:rFonts w:asciiTheme="majorHAnsi" w:hAnsiTheme="majorHAnsi" w:cstheme="majorHAnsi"/>
          <w:color w:val="FF0000"/>
          <w:sz w:val="20"/>
          <w:szCs w:val="20"/>
          <w:lang w:val="en-US"/>
        </w:rPr>
        <w:t>Rossetto</w:t>
      </w:r>
      <w:proofErr w:type="spellEnd"/>
      <w:r w:rsidRPr="00DF0D8A">
        <w:rPr>
          <w:rFonts w:asciiTheme="majorHAnsi" w:hAnsiTheme="majorHAnsi" w:cstheme="majorHAnsi"/>
          <w:color w:val="FF0000"/>
          <w:sz w:val="20"/>
          <w:szCs w:val="20"/>
          <w:lang w:val="en-US"/>
        </w:rPr>
        <w:t xml:space="preserve">, </w:t>
      </w:r>
      <w:proofErr w:type="spellStart"/>
      <w:r w:rsidR="00F41E6C" w:rsidRPr="00DF0D8A">
        <w:rPr>
          <w:rFonts w:asciiTheme="majorHAnsi" w:hAnsiTheme="majorHAnsi" w:cstheme="majorHAnsi"/>
          <w:color w:val="FF0000"/>
          <w:sz w:val="20"/>
          <w:szCs w:val="20"/>
          <w:lang w:val="en-US"/>
        </w:rPr>
        <w:t>Vitor</w:t>
      </w:r>
      <w:proofErr w:type="spellEnd"/>
      <w:r w:rsidR="00F41E6C" w:rsidRPr="00DF0D8A">
        <w:rPr>
          <w:rFonts w:asciiTheme="majorHAnsi" w:hAnsiTheme="majorHAnsi" w:cstheme="majorHAnsi"/>
          <w:color w:val="FF0000"/>
          <w:sz w:val="20"/>
          <w:szCs w:val="20"/>
          <w:lang w:val="en-US"/>
        </w:rPr>
        <w:t xml:space="preserve"> Ol</w:t>
      </w:r>
      <w:r w:rsidRPr="00DF0D8A">
        <w:rPr>
          <w:rFonts w:asciiTheme="majorHAnsi" w:hAnsiTheme="majorHAnsi" w:cstheme="majorHAnsi"/>
          <w:color w:val="FF0000"/>
          <w:sz w:val="20"/>
          <w:szCs w:val="20"/>
          <w:lang w:val="en-US"/>
        </w:rPr>
        <w:t>iveira)</w:t>
      </w:r>
    </w:p>
    <w:p w14:paraId="59627BCB" w14:textId="1BFBBE1E" w:rsidR="00B97219" w:rsidRPr="00DF0D8A" w:rsidRDefault="00B97219">
      <w:pPr>
        <w:rPr>
          <w:rFonts w:asciiTheme="majorHAnsi" w:hAnsiTheme="majorHAnsi" w:cstheme="majorHAnsi"/>
          <w:sz w:val="20"/>
          <w:szCs w:val="20"/>
        </w:rPr>
      </w:pPr>
      <w:r w:rsidRPr="00DF0D8A">
        <w:rPr>
          <w:rFonts w:asciiTheme="majorHAnsi" w:hAnsiTheme="majorHAnsi" w:cstheme="majorHAnsi"/>
          <w:sz w:val="20"/>
          <w:szCs w:val="20"/>
        </w:rPr>
        <w:br w:type="page"/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332"/>
        <w:gridCol w:w="61"/>
        <w:gridCol w:w="2089"/>
        <w:gridCol w:w="259"/>
        <w:gridCol w:w="1893"/>
        <w:gridCol w:w="194"/>
        <w:gridCol w:w="1957"/>
        <w:gridCol w:w="129"/>
        <w:gridCol w:w="2022"/>
        <w:gridCol w:w="62"/>
        <w:gridCol w:w="2090"/>
        <w:gridCol w:w="2090"/>
        <w:gridCol w:w="62"/>
        <w:gridCol w:w="1148"/>
      </w:tblGrid>
      <w:tr w:rsidR="00B97219" w:rsidRPr="00DF0D8A" w14:paraId="3CB3869D" w14:textId="77777777" w:rsidTr="00877D89">
        <w:tc>
          <w:tcPr>
            <w:tcW w:w="5000" w:type="pct"/>
            <w:gridSpan w:val="14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32340A8A" w14:textId="77777777" w:rsidR="00877D89" w:rsidRPr="00DF0D8A" w:rsidRDefault="00BB108A" w:rsidP="00D02FBA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4"/>
                <w:szCs w:val="24"/>
              </w:rPr>
            </w:pPr>
            <w:r w:rsidRPr="00DF0D8A">
              <w:rPr>
                <w:rFonts w:asciiTheme="majorHAnsi" w:hAnsiTheme="majorHAnsi" w:cstheme="majorHAnsi"/>
                <w:b/>
                <w:color w:val="FFFFFF" w:themeColor="background1"/>
                <w:sz w:val="24"/>
                <w:szCs w:val="24"/>
              </w:rPr>
              <w:lastRenderedPageBreak/>
              <w:t>Thursday 4</w:t>
            </w:r>
            <w:r w:rsidRPr="00DF0D8A">
              <w:rPr>
                <w:rFonts w:asciiTheme="majorHAnsi" w:hAnsiTheme="majorHAnsi" w:cstheme="majorHAnsi"/>
                <w:b/>
                <w:color w:val="FFFFFF" w:themeColor="background1"/>
                <w:sz w:val="24"/>
                <w:szCs w:val="24"/>
                <w:vertAlign w:val="superscript"/>
              </w:rPr>
              <w:t>th</w:t>
            </w:r>
            <w:r w:rsidRPr="00DF0D8A">
              <w:rPr>
                <w:rFonts w:asciiTheme="majorHAnsi" w:hAnsiTheme="majorHAnsi" w:cstheme="majorHAnsi"/>
                <w:b/>
                <w:color w:val="FFFFFF" w:themeColor="background1"/>
                <w:sz w:val="24"/>
                <w:szCs w:val="24"/>
              </w:rPr>
              <w:t xml:space="preserve"> July</w:t>
            </w:r>
            <w:r w:rsidR="00877D89" w:rsidRPr="00DF0D8A">
              <w:rPr>
                <w:rFonts w:asciiTheme="majorHAnsi" w:hAnsiTheme="majorHAnsi" w:cstheme="majorHAnsi"/>
                <w:b/>
                <w:color w:val="FFFFFF" w:themeColor="background1"/>
                <w:sz w:val="24"/>
                <w:szCs w:val="24"/>
              </w:rPr>
              <w:t xml:space="preserve"> </w:t>
            </w:r>
          </w:p>
          <w:p w14:paraId="11852A46" w14:textId="77777777" w:rsidR="00B97219" w:rsidRPr="00DF0D8A" w:rsidRDefault="00B97219" w:rsidP="00D02FB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b/>
                <w:color w:val="FFFFFF" w:themeColor="background1"/>
                <w:sz w:val="16"/>
                <w:szCs w:val="16"/>
              </w:rPr>
              <w:t>Filoxenia</w:t>
            </w:r>
            <w:proofErr w:type="spellEnd"/>
            <w:r w:rsidRPr="00DF0D8A">
              <w:rPr>
                <w:rFonts w:asciiTheme="majorHAnsi" w:hAnsiTheme="majorHAnsi" w:cstheme="majorHAnsi"/>
                <w:b/>
                <w:color w:val="FFFFFF" w:themeColor="background1"/>
                <w:sz w:val="16"/>
                <w:szCs w:val="16"/>
              </w:rPr>
              <w:t xml:space="preserve"> Conference Centre</w:t>
            </w:r>
          </w:p>
        </w:tc>
      </w:tr>
      <w:tr w:rsidR="00B97219" w:rsidRPr="00DF0D8A" w14:paraId="101A8BF1" w14:textId="77777777" w:rsidTr="00821622">
        <w:trPr>
          <w:trHeight w:val="160"/>
        </w:trPr>
        <w:tc>
          <w:tcPr>
            <w:tcW w:w="433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3FFDF1" w14:textId="77777777" w:rsidR="00B97219" w:rsidRPr="00DF0D8A" w:rsidRDefault="00B97219" w:rsidP="00D02FBA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Parallel Sessions</w:t>
            </w:r>
          </w:p>
        </w:tc>
        <w:tc>
          <w:tcPr>
            <w:tcW w:w="699" w:type="pct"/>
            <w:gridSpan w:val="2"/>
            <w:shd w:val="clear" w:color="auto" w:fill="F2F2F2" w:themeFill="background1" w:themeFillShade="F2"/>
          </w:tcPr>
          <w:p w14:paraId="07FDD647" w14:textId="77777777" w:rsidR="00B97219" w:rsidRPr="00DF0D8A" w:rsidRDefault="00B97219" w:rsidP="00D02FBA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F1 Chair: </w:t>
            </w:r>
            <w:r w:rsidR="00BB108A" w:rsidRPr="00DF0D8A">
              <w:rPr>
                <w:rFonts w:asciiTheme="majorHAnsi" w:hAnsiTheme="majorHAnsi" w:cstheme="majorHAnsi"/>
                <w:sz w:val="16"/>
                <w:szCs w:val="16"/>
              </w:rPr>
              <w:t>Brenda Scheer</w:t>
            </w:r>
          </w:p>
          <w:p w14:paraId="30121F76" w14:textId="77777777" w:rsidR="00B97219" w:rsidRPr="00DF0D8A" w:rsidRDefault="00B97219" w:rsidP="00D02FBA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Methods 1</w:t>
            </w:r>
          </w:p>
        </w:tc>
        <w:tc>
          <w:tcPr>
            <w:tcW w:w="699" w:type="pct"/>
            <w:gridSpan w:val="2"/>
            <w:shd w:val="clear" w:color="auto" w:fill="F2F2F2" w:themeFill="background1" w:themeFillShade="F2"/>
          </w:tcPr>
          <w:p w14:paraId="424DB826" w14:textId="77777777" w:rsidR="00B97219" w:rsidRPr="00DF0D8A" w:rsidRDefault="00B97219" w:rsidP="00D02FB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it-IT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it-IT"/>
              </w:rPr>
              <w:t xml:space="preserve">F2 Chair: </w:t>
            </w:r>
            <w:r w:rsidR="00BB108A" w:rsidRPr="00DF0D8A">
              <w:rPr>
                <w:rFonts w:asciiTheme="majorHAnsi" w:hAnsiTheme="majorHAnsi" w:cstheme="majorHAnsi"/>
                <w:sz w:val="16"/>
                <w:szCs w:val="16"/>
                <w:lang w:val="it-IT"/>
              </w:rPr>
              <w:t>Annarita Donatella Amato</w:t>
            </w:r>
          </w:p>
          <w:p w14:paraId="3A9E722E" w14:textId="1B6F5871" w:rsidR="00B97219" w:rsidRPr="00DF0D8A" w:rsidRDefault="00B97219" w:rsidP="00D02FBA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Urban Design</w:t>
            </w:r>
            <w:r w:rsidR="00050195"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1</w:t>
            </w:r>
          </w:p>
        </w:tc>
        <w:tc>
          <w:tcPr>
            <w:tcW w:w="699" w:type="pct"/>
            <w:gridSpan w:val="2"/>
            <w:shd w:val="clear" w:color="auto" w:fill="F2F2F2" w:themeFill="background1" w:themeFillShade="F2"/>
          </w:tcPr>
          <w:p w14:paraId="6B8F2986" w14:textId="77777777" w:rsidR="00B97219" w:rsidRPr="00DF0D8A" w:rsidRDefault="00B97219" w:rsidP="00D02FBA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F3 Chair: </w:t>
            </w:r>
            <w:proofErr w:type="spellStart"/>
            <w:r w:rsidR="00BB108A" w:rsidRPr="00DF0D8A">
              <w:rPr>
                <w:rFonts w:asciiTheme="majorHAnsi" w:hAnsiTheme="majorHAnsi" w:cstheme="majorHAnsi"/>
                <w:sz w:val="16"/>
                <w:szCs w:val="16"/>
              </w:rPr>
              <w:t>Sérgio</w:t>
            </w:r>
            <w:proofErr w:type="spellEnd"/>
            <w:r w:rsidR="00BB108A"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proofErr w:type="spellStart"/>
            <w:r w:rsidR="00BB108A" w:rsidRPr="00DF0D8A">
              <w:rPr>
                <w:rFonts w:asciiTheme="majorHAnsi" w:hAnsiTheme="majorHAnsi" w:cstheme="majorHAnsi"/>
                <w:sz w:val="16"/>
                <w:szCs w:val="16"/>
              </w:rPr>
              <w:t>Barreiros</w:t>
            </w:r>
            <w:proofErr w:type="spellEnd"/>
            <w:r w:rsidR="00BB108A"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proofErr w:type="spellStart"/>
            <w:r w:rsidR="00BB108A" w:rsidRPr="00DF0D8A">
              <w:rPr>
                <w:rFonts w:asciiTheme="majorHAnsi" w:hAnsiTheme="majorHAnsi" w:cstheme="majorHAnsi"/>
                <w:sz w:val="16"/>
                <w:szCs w:val="16"/>
              </w:rPr>
              <w:t>Proença</w:t>
            </w:r>
            <w:proofErr w:type="spellEnd"/>
          </w:p>
          <w:p w14:paraId="6E38D936" w14:textId="19A096B5" w:rsidR="00B97219" w:rsidRPr="00DF0D8A" w:rsidRDefault="00BB108A" w:rsidP="00D02FBA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Urban Design</w:t>
            </w:r>
            <w:r w:rsidR="00050195"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2</w:t>
            </w:r>
          </w:p>
        </w:tc>
        <w:tc>
          <w:tcPr>
            <w:tcW w:w="699" w:type="pct"/>
            <w:gridSpan w:val="2"/>
            <w:shd w:val="clear" w:color="auto" w:fill="F2F2F2" w:themeFill="background1" w:themeFillShade="F2"/>
          </w:tcPr>
          <w:p w14:paraId="15F1DD3D" w14:textId="140056CD" w:rsidR="004B1E5C" w:rsidRPr="00DF0D8A" w:rsidRDefault="00B97219" w:rsidP="00D02FB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 xml:space="preserve">F4 Chair: </w:t>
            </w:r>
            <w:proofErr w:type="spellStart"/>
            <w:r w:rsidR="008D4481" w:rsidRPr="008D4481">
              <w:rPr>
                <w:rFonts w:asciiTheme="majorHAnsi" w:hAnsiTheme="majorHAnsi" w:cstheme="majorHAnsi"/>
                <w:sz w:val="16"/>
                <w:szCs w:val="16"/>
              </w:rPr>
              <w:t>Constantinos</w:t>
            </w:r>
            <w:proofErr w:type="spellEnd"/>
            <w:r w:rsidR="008D4481" w:rsidRPr="008D4481">
              <w:rPr>
                <w:rFonts w:asciiTheme="majorHAnsi" w:hAnsiTheme="majorHAnsi" w:cstheme="majorHAnsi"/>
                <w:sz w:val="16"/>
                <w:szCs w:val="16"/>
              </w:rPr>
              <w:t xml:space="preserve"> Kipris</w:t>
            </w:r>
            <w:bookmarkStart w:id="0" w:name="_GoBack"/>
            <w:bookmarkEnd w:id="0"/>
          </w:p>
          <w:p w14:paraId="7AC120EF" w14:textId="40C26550" w:rsidR="00B97219" w:rsidRPr="00DF0D8A" w:rsidRDefault="00BB108A" w:rsidP="00D02FB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Urban Design</w:t>
            </w:r>
            <w:r w:rsidR="00050195"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 xml:space="preserve"> 3</w:t>
            </w:r>
          </w:p>
        </w:tc>
        <w:tc>
          <w:tcPr>
            <w:tcW w:w="699" w:type="pct"/>
            <w:gridSpan w:val="2"/>
            <w:shd w:val="clear" w:color="auto" w:fill="F2F2F2" w:themeFill="background1" w:themeFillShade="F2"/>
          </w:tcPr>
          <w:p w14:paraId="5E195E5E" w14:textId="50EEE578" w:rsidR="00B97219" w:rsidRPr="00DF0D8A" w:rsidRDefault="00B97219" w:rsidP="00D02FBA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F5 Chair: </w:t>
            </w:r>
            <w:r w:rsidR="00713F5A" w:rsidRPr="00DF0D8A">
              <w:rPr>
                <w:rFonts w:asciiTheme="majorHAnsi" w:hAnsiTheme="majorHAnsi" w:cstheme="majorHAnsi"/>
                <w:sz w:val="16"/>
                <w:szCs w:val="16"/>
                <w:lang w:val="it-IT"/>
              </w:rPr>
              <w:t>Malgorzata Hanzl</w:t>
            </w:r>
          </w:p>
          <w:p w14:paraId="0E462B92" w14:textId="7CB57371" w:rsidR="00B97219" w:rsidRPr="00DF0D8A" w:rsidRDefault="00B97219" w:rsidP="00D02FBA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Urban Design</w:t>
            </w:r>
            <w:r w:rsidR="00050195"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4</w:t>
            </w:r>
          </w:p>
        </w:tc>
        <w:tc>
          <w:tcPr>
            <w:tcW w:w="699" w:type="pct"/>
            <w:gridSpan w:val="2"/>
            <w:shd w:val="clear" w:color="auto" w:fill="F2F2F2" w:themeFill="background1" w:themeFillShade="F2"/>
          </w:tcPr>
          <w:p w14:paraId="35023756" w14:textId="77E5FC64" w:rsidR="00B97219" w:rsidRPr="00DF0D8A" w:rsidRDefault="00B97219" w:rsidP="00D02FB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it-IT"/>
              </w:rPr>
            </w:pPr>
          </w:p>
        </w:tc>
        <w:tc>
          <w:tcPr>
            <w:tcW w:w="373" w:type="pct"/>
            <w:shd w:val="clear" w:color="auto" w:fill="F2F2F2" w:themeFill="background1" w:themeFillShade="F2"/>
          </w:tcPr>
          <w:p w14:paraId="3111BA08" w14:textId="77777777" w:rsidR="00B97219" w:rsidRPr="00DF0D8A" w:rsidRDefault="00B97219" w:rsidP="00D02FBA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Filoxenia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Foyer</w:t>
            </w:r>
          </w:p>
        </w:tc>
      </w:tr>
      <w:tr w:rsidR="00B97219" w:rsidRPr="00DF0D8A" w14:paraId="79DE74C3" w14:textId="77777777" w:rsidTr="00821622">
        <w:trPr>
          <w:trHeight w:val="1770"/>
        </w:trPr>
        <w:tc>
          <w:tcPr>
            <w:tcW w:w="433" w:type="pct"/>
            <w:shd w:val="clear" w:color="auto" w:fill="F2F2F2" w:themeFill="background1" w:themeFillShade="F2"/>
            <w:vAlign w:val="center"/>
          </w:tcPr>
          <w:p w14:paraId="65775784" w14:textId="77777777" w:rsidR="00B97219" w:rsidRPr="00DF0D8A" w:rsidRDefault="00B97219" w:rsidP="00D02FBA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14:45-15:00</w:t>
            </w:r>
          </w:p>
        </w:tc>
        <w:tc>
          <w:tcPr>
            <w:tcW w:w="699" w:type="pct"/>
            <w:gridSpan w:val="2"/>
          </w:tcPr>
          <w:p w14:paraId="53BBD4E5" w14:textId="77777777" w:rsidR="004C58AC" w:rsidRPr="00DF0D8A" w:rsidRDefault="004C58AC" w:rsidP="004C58A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A Study on Eﬀective Utilization Evaluation of Greenery for River Landscape during Urban Renewal Activities</w:t>
            </w:r>
          </w:p>
          <w:p w14:paraId="67E3255D" w14:textId="77777777" w:rsidR="004C58AC" w:rsidRPr="00DF0D8A" w:rsidRDefault="004C58AC" w:rsidP="004C58A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B9B9804" w14:textId="101D4844" w:rsidR="00BB108A" w:rsidRPr="00DF0D8A" w:rsidRDefault="004C58AC" w:rsidP="004C58AC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JIANG Rui;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Daisaku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Nishina</w:t>
            </w:r>
            <w:proofErr w:type="spellEnd"/>
          </w:p>
        </w:tc>
        <w:tc>
          <w:tcPr>
            <w:tcW w:w="699" w:type="pct"/>
            <w:gridSpan w:val="2"/>
          </w:tcPr>
          <w:p w14:paraId="3B239651" w14:textId="23F6DEB9" w:rsidR="00B97219" w:rsidRPr="00DF0D8A" w:rsidRDefault="00BB108A" w:rsidP="00D02FBA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Renovation of Church Ruins and Surrounding Urban Space:</w:t>
            </w:r>
            <w:r w:rsidR="00713F5A"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Case study of São Paulo Cathedral in Macau and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Carmo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Convent in Lisbon</w:t>
            </w:r>
          </w:p>
          <w:p w14:paraId="5F4A6921" w14:textId="77777777" w:rsidR="00BB108A" w:rsidRPr="00DF0D8A" w:rsidRDefault="00BB108A" w:rsidP="00D02FBA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4B010AC" w14:textId="77777777" w:rsidR="00BB108A" w:rsidRPr="00DF0D8A" w:rsidRDefault="00BB108A" w:rsidP="00D02FBA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Pengyu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Zhao</w:t>
            </w:r>
          </w:p>
        </w:tc>
        <w:tc>
          <w:tcPr>
            <w:tcW w:w="699" w:type="pct"/>
            <w:gridSpan w:val="2"/>
          </w:tcPr>
          <w:p w14:paraId="3B109DF6" w14:textId="77777777" w:rsidR="00713F5A" w:rsidRPr="00DF0D8A" w:rsidRDefault="00713F5A" w:rsidP="00713F5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The neighborhood parks as urban landscape generators: case study of Valencia</w:t>
            </w:r>
          </w:p>
          <w:p w14:paraId="0788A7C9" w14:textId="77777777" w:rsidR="00713F5A" w:rsidRPr="00DF0D8A" w:rsidRDefault="00713F5A" w:rsidP="00713F5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0A2FB5EC" w14:textId="2099788D" w:rsidR="00BB108A" w:rsidRPr="00DF0D8A" w:rsidRDefault="00713F5A" w:rsidP="00713F5A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  <w:t>Vicente Colomer; Ana Portalés, David Urios, Juan Colomer</w:t>
            </w:r>
          </w:p>
        </w:tc>
        <w:tc>
          <w:tcPr>
            <w:tcW w:w="699" w:type="pct"/>
            <w:gridSpan w:val="2"/>
          </w:tcPr>
          <w:p w14:paraId="6362C399" w14:textId="77777777" w:rsidR="00B97219" w:rsidRPr="00DF0D8A" w:rsidRDefault="00BB108A" w:rsidP="00D02FBA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Study on Relationship between Urban Morphology and Land Regulations in China - Case as Nanjing</w:t>
            </w:r>
          </w:p>
          <w:p w14:paraId="5EF6AC82" w14:textId="77777777" w:rsidR="00BB108A" w:rsidRPr="00DF0D8A" w:rsidRDefault="00BB108A" w:rsidP="00D02FBA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844CE98" w14:textId="77777777" w:rsidR="00BB108A" w:rsidRPr="00DF0D8A" w:rsidRDefault="00BB108A" w:rsidP="00D02FBA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Caixia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Gao;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Wowo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Ding</w:t>
            </w:r>
          </w:p>
        </w:tc>
        <w:tc>
          <w:tcPr>
            <w:tcW w:w="699" w:type="pct"/>
            <w:gridSpan w:val="2"/>
          </w:tcPr>
          <w:p w14:paraId="42B66F1E" w14:textId="77777777" w:rsidR="00B97219" w:rsidRPr="00DF0D8A" w:rsidRDefault="00366AC2" w:rsidP="00D02FB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Spatial pattern evolution and industrial characteristics of economic and technological development zones and high-tech industrial parks in China's coastal areas</w:t>
            </w:r>
          </w:p>
          <w:p w14:paraId="6BD199D4" w14:textId="77777777" w:rsidR="00366AC2" w:rsidRPr="00DF0D8A" w:rsidRDefault="00366AC2" w:rsidP="00D02FB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6307423D" w14:textId="77777777" w:rsidR="00366AC2" w:rsidRPr="00DF0D8A" w:rsidRDefault="00366AC2" w:rsidP="00D02FBA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LI JINGXIAN</w:t>
            </w:r>
          </w:p>
        </w:tc>
        <w:tc>
          <w:tcPr>
            <w:tcW w:w="699" w:type="pct"/>
            <w:gridSpan w:val="2"/>
          </w:tcPr>
          <w:p w14:paraId="4ED7E7B3" w14:textId="7D957477" w:rsidR="00366AC2" w:rsidRPr="00DF0D8A" w:rsidRDefault="00366AC2" w:rsidP="00713F5A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</w:pPr>
          </w:p>
        </w:tc>
        <w:tc>
          <w:tcPr>
            <w:tcW w:w="373" w:type="pct"/>
            <w:vMerge w:val="restart"/>
            <w:vAlign w:val="center"/>
          </w:tcPr>
          <w:p w14:paraId="4BE0988A" w14:textId="77777777" w:rsidR="00B97219" w:rsidRPr="00DF0D8A" w:rsidRDefault="00BB108A" w:rsidP="00D02FB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b/>
                <w:sz w:val="16"/>
                <w:szCs w:val="16"/>
              </w:rPr>
              <w:t>Maps Exhibition</w:t>
            </w:r>
          </w:p>
          <w:p w14:paraId="0248D029" w14:textId="77777777" w:rsidR="00BB108A" w:rsidRPr="00DF0D8A" w:rsidRDefault="00BB108A" w:rsidP="00D02FB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3E666932" w14:textId="77777777" w:rsidR="00BB108A" w:rsidRPr="00DF0D8A" w:rsidRDefault="00BB108A" w:rsidP="00D02FBA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b/>
                <w:sz w:val="16"/>
                <w:szCs w:val="16"/>
              </w:rPr>
              <w:t>Poster Exhibition</w:t>
            </w:r>
          </w:p>
        </w:tc>
      </w:tr>
      <w:tr w:rsidR="00B97219" w:rsidRPr="00DF0D8A" w14:paraId="1364600B" w14:textId="77777777" w:rsidTr="00821622">
        <w:tc>
          <w:tcPr>
            <w:tcW w:w="433" w:type="pct"/>
            <w:shd w:val="clear" w:color="auto" w:fill="F2F2F2" w:themeFill="background1" w:themeFillShade="F2"/>
            <w:vAlign w:val="center"/>
          </w:tcPr>
          <w:p w14:paraId="66324643" w14:textId="77777777" w:rsidR="00B97219" w:rsidRPr="00DF0D8A" w:rsidRDefault="00B97219" w:rsidP="00D02FBA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15:00-15:15</w:t>
            </w:r>
          </w:p>
        </w:tc>
        <w:tc>
          <w:tcPr>
            <w:tcW w:w="699" w:type="pct"/>
            <w:gridSpan w:val="2"/>
          </w:tcPr>
          <w:p w14:paraId="31BE680F" w14:textId="77777777" w:rsidR="00E83A99" w:rsidRPr="00DF0D8A" w:rsidRDefault="00E83A99" w:rsidP="00E83A9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Make Balance: Rational Urban Design in High Sensitive Waterfront Area</w:t>
            </w:r>
          </w:p>
          <w:p w14:paraId="70AADA9E" w14:textId="77777777" w:rsidR="00E83A99" w:rsidRPr="00DF0D8A" w:rsidRDefault="00E83A99" w:rsidP="00E83A9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591D110" w14:textId="77777777" w:rsidR="00BB108A" w:rsidRPr="00DF0D8A" w:rsidRDefault="00E83A99" w:rsidP="00E83A99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Junyan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Yang</w:t>
            </w:r>
          </w:p>
        </w:tc>
        <w:tc>
          <w:tcPr>
            <w:tcW w:w="699" w:type="pct"/>
            <w:gridSpan w:val="2"/>
          </w:tcPr>
          <w:p w14:paraId="260E41C9" w14:textId="77777777" w:rsidR="00B97219" w:rsidRPr="00DF0D8A" w:rsidRDefault="00BB108A" w:rsidP="00D02FBA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The role of ruin in the formative process of the city. Crisis and cyclicity of urban structures</w:t>
            </w:r>
          </w:p>
          <w:p w14:paraId="0BFE6FE0" w14:textId="77777777" w:rsidR="00BB108A" w:rsidRPr="00DF0D8A" w:rsidRDefault="00BB108A" w:rsidP="00D02FBA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B168C2A" w14:textId="77777777" w:rsidR="00BB108A" w:rsidRPr="00DF0D8A" w:rsidRDefault="00BB108A" w:rsidP="00D02FBA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Cristian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Sammarco</w:t>
            </w:r>
            <w:proofErr w:type="spellEnd"/>
          </w:p>
          <w:p w14:paraId="6B0BEC0A" w14:textId="77777777" w:rsidR="00BB108A" w:rsidRPr="00DF0D8A" w:rsidRDefault="00BB108A" w:rsidP="00D02FBA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699" w:type="pct"/>
            <w:gridSpan w:val="2"/>
          </w:tcPr>
          <w:p w14:paraId="5E05620D" w14:textId="77777777" w:rsidR="00713F5A" w:rsidRPr="00DF0D8A" w:rsidRDefault="00713F5A" w:rsidP="00713F5A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The morphological mosaic: urban vitality in central areas (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Goiânia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, Brazil)</w:t>
            </w:r>
          </w:p>
          <w:p w14:paraId="0F8F673D" w14:textId="77777777" w:rsidR="00713F5A" w:rsidRPr="00DF0D8A" w:rsidRDefault="00713F5A" w:rsidP="00713F5A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8EC4651" w14:textId="0B7852D3" w:rsidR="00BB108A" w:rsidRPr="00DF0D8A" w:rsidRDefault="00713F5A" w:rsidP="00713F5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it-IT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  <w:t>Juliana Arrais, Rômulo Ribeiro, Valério Medeiros</w:t>
            </w:r>
          </w:p>
        </w:tc>
        <w:tc>
          <w:tcPr>
            <w:tcW w:w="699" w:type="pct"/>
            <w:gridSpan w:val="2"/>
          </w:tcPr>
          <w:p w14:paraId="6B524BA5" w14:textId="77777777" w:rsidR="00B97219" w:rsidRPr="00DF0D8A" w:rsidRDefault="00366AC2" w:rsidP="00D02FB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Transform-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mut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-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ation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 xml:space="preserve"> of Tehran: Discontinuity of urban form and problems of using urban morphology in planning practice</w:t>
            </w:r>
          </w:p>
          <w:p w14:paraId="4F2CD7F3" w14:textId="77777777" w:rsidR="00366AC2" w:rsidRPr="00DF0D8A" w:rsidRDefault="00366AC2" w:rsidP="00D02FB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06656B69" w14:textId="77777777" w:rsidR="00366AC2" w:rsidRPr="00DF0D8A" w:rsidRDefault="00366AC2" w:rsidP="00D02FBA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Mazyar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Abaee</w:t>
            </w:r>
            <w:proofErr w:type="spellEnd"/>
          </w:p>
        </w:tc>
        <w:tc>
          <w:tcPr>
            <w:tcW w:w="699" w:type="pct"/>
            <w:gridSpan w:val="2"/>
          </w:tcPr>
          <w:p w14:paraId="7BD63E5C" w14:textId="08DC78E3" w:rsidR="00B97219" w:rsidRPr="00DF0D8A" w:rsidRDefault="00366AC2" w:rsidP="00D02FB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Viewing the Form Change of the Chin</w:t>
            </w:r>
            <w:r w:rsidR="004856DD"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ese Third-Line Industrial City f</w:t>
            </w: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 xml:space="preserve">rom the Planning Succession of Bata Factory,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Zlin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, Czech Republic</w:t>
            </w:r>
          </w:p>
          <w:p w14:paraId="6523377F" w14:textId="77777777" w:rsidR="00366AC2" w:rsidRPr="00DF0D8A" w:rsidRDefault="00366AC2" w:rsidP="00D02FB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1314E885" w14:textId="77777777" w:rsidR="00366AC2" w:rsidRPr="00DF0D8A" w:rsidRDefault="00366AC2" w:rsidP="00D02FBA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YU ZHANG</w:t>
            </w:r>
          </w:p>
        </w:tc>
        <w:tc>
          <w:tcPr>
            <w:tcW w:w="699" w:type="pct"/>
            <w:gridSpan w:val="2"/>
          </w:tcPr>
          <w:p w14:paraId="582F1BB5" w14:textId="1E7E3824" w:rsidR="00366AC2" w:rsidRPr="00DF0D8A" w:rsidRDefault="00366AC2" w:rsidP="00D02FBA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</w:pPr>
          </w:p>
        </w:tc>
        <w:tc>
          <w:tcPr>
            <w:tcW w:w="373" w:type="pct"/>
            <w:vMerge/>
          </w:tcPr>
          <w:p w14:paraId="2246DBA0" w14:textId="77777777" w:rsidR="00B97219" w:rsidRPr="00DF0D8A" w:rsidRDefault="00B97219" w:rsidP="00D02FBA">
            <w:pPr>
              <w:rPr>
                <w:rFonts w:asciiTheme="majorHAnsi" w:hAnsiTheme="majorHAnsi" w:cstheme="majorHAnsi"/>
                <w:sz w:val="16"/>
                <w:szCs w:val="16"/>
                <w:lang w:val="it-IT"/>
              </w:rPr>
            </w:pPr>
          </w:p>
        </w:tc>
      </w:tr>
      <w:tr w:rsidR="00B97219" w:rsidRPr="00DF0D8A" w14:paraId="42B2B838" w14:textId="77777777" w:rsidTr="0044385A">
        <w:tc>
          <w:tcPr>
            <w:tcW w:w="433" w:type="pct"/>
            <w:shd w:val="clear" w:color="auto" w:fill="F2F2F2" w:themeFill="background1" w:themeFillShade="F2"/>
            <w:vAlign w:val="center"/>
          </w:tcPr>
          <w:p w14:paraId="0CC55473" w14:textId="77777777" w:rsidR="00B97219" w:rsidRPr="00DF0D8A" w:rsidRDefault="00B97219" w:rsidP="00D02FBA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15:15-15:30</w:t>
            </w:r>
          </w:p>
        </w:tc>
        <w:tc>
          <w:tcPr>
            <w:tcW w:w="699" w:type="pct"/>
            <w:gridSpan w:val="2"/>
          </w:tcPr>
          <w:p w14:paraId="4E1C9233" w14:textId="77777777" w:rsidR="00713F5A" w:rsidRPr="00DF0D8A" w:rsidRDefault="00713F5A" w:rsidP="00713F5A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Study on the layout of green space within the street-block of Nanjing, China</w:t>
            </w:r>
          </w:p>
          <w:p w14:paraId="39218F7C" w14:textId="77777777" w:rsidR="00713F5A" w:rsidRPr="00DF0D8A" w:rsidRDefault="00713F5A" w:rsidP="00713F5A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D46C651" w14:textId="578A6389" w:rsidR="00BB108A" w:rsidRPr="00DF0D8A" w:rsidRDefault="00713F5A" w:rsidP="00713F5A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Quan Liu</w:t>
            </w:r>
          </w:p>
        </w:tc>
        <w:tc>
          <w:tcPr>
            <w:tcW w:w="699" w:type="pct"/>
            <w:gridSpan w:val="2"/>
          </w:tcPr>
          <w:p w14:paraId="1F331C58" w14:textId="77777777" w:rsidR="00B97219" w:rsidRPr="00DF0D8A" w:rsidRDefault="00BB108A" w:rsidP="00D02FBA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An Anonymous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Byproduct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: The Urban Morphology of the Motel in Quito</w:t>
            </w:r>
          </w:p>
          <w:p w14:paraId="06D32CD2" w14:textId="77777777" w:rsidR="00BB108A" w:rsidRPr="00DF0D8A" w:rsidRDefault="00BB108A" w:rsidP="00D02FBA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E6B2763" w14:textId="77777777" w:rsidR="00BB108A" w:rsidRPr="00DF0D8A" w:rsidRDefault="00BB108A" w:rsidP="00D02FBA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  <w:t>Karina Cazar; Ana María Carrión</w:t>
            </w:r>
          </w:p>
        </w:tc>
        <w:tc>
          <w:tcPr>
            <w:tcW w:w="699" w:type="pct"/>
            <w:gridSpan w:val="2"/>
          </w:tcPr>
          <w:p w14:paraId="1FD2FC86" w14:textId="77777777" w:rsidR="00B97219" w:rsidRPr="00DF0D8A" w:rsidRDefault="00BB108A" w:rsidP="00D02FB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Geo-morphological matrixes within the urban landscape of Lower Nera Valley in Umbria</w:t>
            </w:r>
          </w:p>
          <w:p w14:paraId="7C2E6862" w14:textId="77777777" w:rsidR="00BB108A" w:rsidRPr="00DF0D8A" w:rsidRDefault="00BB108A" w:rsidP="00D02FB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1B67714A" w14:textId="77777777" w:rsidR="00BB108A" w:rsidRPr="00DF0D8A" w:rsidRDefault="00BB108A" w:rsidP="00D02FBA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 xml:space="preserve">Marco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Falsetti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 xml:space="preserve">;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Fabrizio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Toppetti</w:t>
            </w:r>
            <w:proofErr w:type="spellEnd"/>
          </w:p>
          <w:p w14:paraId="6A71D6C2" w14:textId="77777777" w:rsidR="00BB108A" w:rsidRPr="00DF0D8A" w:rsidRDefault="00BB108A" w:rsidP="00D02FB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699" w:type="pct"/>
            <w:gridSpan w:val="2"/>
          </w:tcPr>
          <w:p w14:paraId="2C48B721" w14:textId="77777777" w:rsidR="00B97219" w:rsidRPr="00DF0D8A" w:rsidRDefault="00366AC2" w:rsidP="00D02FB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From practice to policy: temporary uses for a long-term city re-make</w:t>
            </w:r>
          </w:p>
          <w:p w14:paraId="7CA640FB" w14:textId="77777777" w:rsidR="00366AC2" w:rsidRPr="00DF0D8A" w:rsidRDefault="00366AC2" w:rsidP="00D02FB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1117CEC7" w14:textId="77777777" w:rsidR="00366AC2" w:rsidRPr="00DF0D8A" w:rsidRDefault="00366AC2" w:rsidP="00D02FBA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Ambra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Migliorisi</w:t>
            </w:r>
            <w:proofErr w:type="spellEnd"/>
          </w:p>
        </w:tc>
        <w:tc>
          <w:tcPr>
            <w:tcW w:w="699" w:type="pct"/>
            <w:gridSpan w:val="2"/>
          </w:tcPr>
          <w:p w14:paraId="596469DB" w14:textId="77777777" w:rsidR="00B97219" w:rsidRPr="00DF0D8A" w:rsidRDefault="00366AC2" w:rsidP="00D02FB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Planning sustainable urban-industrial conﬁgurations: the inﬂuence of industrial complexes morphology on industrial placement</w:t>
            </w:r>
          </w:p>
          <w:p w14:paraId="7C3DCDEC" w14:textId="77777777" w:rsidR="00366AC2" w:rsidRPr="00DF0D8A" w:rsidRDefault="00366AC2" w:rsidP="00D02FB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6A11CEFE" w14:textId="77777777" w:rsidR="00366AC2" w:rsidRPr="00DF0D8A" w:rsidRDefault="00366AC2" w:rsidP="00D02FBA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  <w:t>Diego Altafini; Andrea Da Costa Braga, Valerio Cutini</w:t>
            </w:r>
          </w:p>
        </w:tc>
        <w:tc>
          <w:tcPr>
            <w:tcW w:w="699" w:type="pct"/>
            <w:gridSpan w:val="2"/>
          </w:tcPr>
          <w:p w14:paraId="01127BBB" w14:textId="77777777" w:rsidR="00366AC2" w:rsidRPr="00DF0D8A" w:rsidRDefault="00366AC2" w:rsidP="00713F5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373" w:type="pct"/>
            <w:vMerge/>
          </w:tcPr>
          <w:p w14:paraId="3D21547B" w14:textId="77777777" w:rsidR="00B97219" w:rsidRPr="00DF0D8A" w:rsidRDefault="00B97219" w:rsidP="00D02FBA">
            <w:pPr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</w:tr>
      <w:tr w:rsidR="00B0779C" w:rsidRPr="00DF0D8A" w14:paraId="28FE59D2" w14:textId="77777777" w:rsidTr="00821622">
        <w:tc>
          <w:tcPr>
            <w:tcW w:w="433" w:type="pct"/>
            <w:shd w:val="clear" w:color="auto" w:fill="F2F2F2" w:themeFill="background1" w:themeFillShade="F2"/>
            <w:vAlign w:val="center"/>
          </w:tcPr>
          <w:p w14:paraId="5D5210DD" w14:textId="77777777" w:rsidR="00B0779C" w:rsidRPr="00DF0D8A" w:rsidRDefault="00B0779C" w:rsidP="00B0779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15:30-15:45</w:t>
            </w:r>
          </w:p>
        </w:tc>
        <w:tc>
          <w:tcPr>
            <w:tcW w:w="699" w:type="pct"/>
            <w:gridSpan w:val="2"/>
          </w:tcPr>
          <w:p w14:paraId="305DC3EE" w14:textId="77777777" w:rsidR="00B0779C" w:rsidRPr="00DF0D8A" w:rsidRDefault="00B0779C" w:rsidP="00B0779C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Space Syntax and Walking in a Historic waterfront neighborhood-case study of Shang Hai Hong Kou port</w:t>
            </w:r>
          </w:p>
          <w:p w14:paraId="18324C8B" w14:textId="77777777" w:rsidR="00B0779C" w:rsidRPr="00DF0D8A" w:rsidRDefault="00B0779C" w:rsidP="00B0779C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5CAF241F" w14:textId="77777777" w:rsidR="00B0779C" w:rsidRPr="00DF0D8A" w:rsidRDefault="00B0779C" w:rsidP="00B0779C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 xml:space="preserve">Yuan QI;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Jingwei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 xml:space="preserve"> Wu</w:t>
            </w:r>
          </w:p>
          <w:p w14:paraId="460998DF" w14:textId="77777777" w:rsidR="00B0779C" w:rsidRPr="00DF0D8A" w:rsidRDefault="00B0779C" w:rsidP="00B0779C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699" w:type="pct"/>
            <w:gridSpan w:val="2"/>
          </w:tcPr>
          <w:p w14:paraId="793A7428" w14:textId="77777777" w:rsidR="00B0779C" w:rsidRPr="00DF0D8A" w:rsidRDefault="00B0779C" w:rsidP="00B0779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Decoding the Bazaar: Morphosyntactic Properties of the Bazaar in Tetovo</w:t>
            </w:r>
          </w:p>
          <w:p w14:paraId="528717DE" w14:textId="77777777" w:rsidR="00B0779C" w:rsidRPr="00DF0D8A" w:rsidRDefault="00B0779C" w:rsidP="00B0779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3AB8ADF" w14:textId="77777777" w:rsidR="00B0779C" w:rsidRPr="00DF0D8A" w:rsidRDefault="00B0779C" w:rsidP="00B0779C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Armir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Ferati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; Aurora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Saidi</w:t>
            </w:r>
            <w:proofErr w:type="spellEnd"/>
          </w:p>
          <w:p w14:paraId="06FB6415" w14:textId="77777777" w:rsidR="00B0779C" w:rsidRPr="00DF0D8A" w:rsidRDefault="00B0779C" w:rsidP="00B0779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699" w:type="pct"/>
            <w:gridSpan w:val="2"/>
          </w:tcPr>
          <w:p w14:paraId="69A1E952" w14:textId="77777777" w:rsidR="00713F5A" w:rsidRPr="00DF0D8A" w:rsidRDefault="00713F5A" w:rsidP="00713F5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The Role of Urban Design in Shaping the Interactions Between Food Systems and Urban Form</w:t>
            </w:r>
          </w:p>
          <w:p w14:paraId="0380E4CE" w14:textId="77777777" w:rsidR="00713F5A" w:rsidRPr="00DF0D8A" w:rsidRDefault="00713F5A" w:rsidP="00713F5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6516F65B" w14:textId="02D6698A" w:rsidR="00B0779C" w:rsidRPr="00DF0D8A" w:rsidRDefault="00713F5A" w:rsidP="00713F5A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 xml:space="preserve">Joe Nasr; June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Komisar</w:t>
            </w:r>
            <w:proofErr w:type="spellEnd"/>
          </w:p>
        </w:tc>
        <w:tc>
          <w:tcPr>
            <w:tcW w:w="699" w:type="pct"/>
            <w:gridSpan w:val="2"/>
          </w:tcPr>
          <w:p w14:paraId="3CF5DC19" w14:textId="77777777" w:rsidR="00B0779C" w:rsidRPr="00DF0D8A" w:rsidRDefault="00B0779C" w:rsidP="00B0779C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The study of urban form in Algeria: The impact of the political urban planning on the urban form</w:t>
            </w:r>
          </w:p>
          <w:p w14:paraId="3F097928" w14:textId="77777777" w:rsidR="00B0779C" w:rsidRPr="00DF0D8A" w:rsidRDefault="00B0779C" w:rsidP="00B0779C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6979D7B5" w14:textId="77777777" w:rsidR="00B0779C" w:rsidRPr="00DF0D8A" w:rsidRDefault="00B0779C" w:rsidP="00B0779C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 xml:space="preserve">Asmaa Bekkouche;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Tayeb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Otmane</w:t>
            </w:r>
            <w:proofErr w:type="spellEnd"/>
          </w:p>
        </w:tc>
        <w:tc>
          <w:tcPr>
            <w:tcW w:w="699" w:type="pct"/>
            <w:gridSpan w:val="2"/>
          </w:tcPr>
          <w:p w14:paraId="02553557" w14:textId="77777777" w:rsidR="00B0779C" w:rsidRPr="00DF0D8A" w:rsidRDefault="00B0779C" w:rsidP="00B0779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Spatial game in urban fringe belt reconstruction in China: the case of the Eastern Suburb Industrial Zone in Chengdu</w:t>
            </w:r>
          </w:p>
          <w:p w14:paraId="19EC0461" w14:textId="77777777" w:rsidR="00B0779C" w:rsidRPr="00DF0D8A" w:rsidRDefault="00B0779C" w:rsidP="00B0779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E70B271" w14:textId="77777777" w:rsidR="00B0779C" w:rsidRPr="00DF0D8A" w:rsidRDefault="00B0779C" w:rsidP="00B0779C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Ke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Deng; Feng Song</w:t>
            </w:r>
          </w:p>
          <w:p w14:paraId="147A622F" w14:textId="77777777" w:rsidR="00821622" w:rsidRPr="00DF0D8A" w:rsidRDefault="00821622" w:rsidP="00B0779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699" w:type="pct"/>
            <w:gridSpan w:val="2"/>
          </w:tcPr>
          <w:p w14:paraId="68C5BCD6" w14:textId="143C07D6" w:rsidR="00B0779C" w:rsidRPr="00DF0D8A" w:rsidRDefault="00B0779C" w:rsidP="00B0779C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</w:pPr>
          </w:p>
        </w:tc>
        <w:tc>
          <w:tcPr>
            <w:tcW w:w="373" w:type="pct"/>
            <w:vMerge/>
          </w:tcPr>
          <w:p w14:paraId="04EA3BA2" w14:textId="77777777" w:rsidR="00B0779C" w:rsidRPr="00DF0D8A" w:rsidRDefault="00B0779C" w:rsidP="00B0779C">
            <w:pPr>
              <w:rPr>
                <w:rFonts w:asciiTheme="majorHAnsi" w:hAnsiTheme="majorHAnsi" w:cstheme="majorHAnsi"/>
                <w:sz w:val="16"/>
                <w:szCs w:val="16"/>
                <w:lang w:val="it-IT"/>
              </w:rPr>
            </w:pPr>
          </w:p>
        </w:tc>
      </w:tr>
      <w:tr w:rsidR="00B0779C" w:rsidRPr="00DF0D8A" w14:paraId="1E1F751D" w14:textId="77777777" w:rsidTr="00821622">
        <w:tc>
          <w:tcPr>
            <w:tcW w:w="433" w:type="pct"/>
            <w:shd w:val="clear" w:color="auto" w:fill="F2F2F2" w:themeFill="background1" w:themeFillShade="F2"/>
            <w:vAlign w:val="center"/>
          </w:tcPr>
          <w:p w14:paraId="40C887F5" w14:textId="77777777" w:rsidR="00B0779C" w:rsidRPr="00DF0D8A" w:rsidRDefault="00B0779C" w:rsidP="00B0779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15:45-16:00</w:t>
            </w:r>
          </w:p>
        </w:tc>
        <w:tc>
          <w:tcPr>
            <w:tcW w:w="699" w:type="pct"/>
            <w:gridSpan w:val="2"/>
          </w:tcPr>
          <w:p w14:paraId="6814A475" w14:textId="77777777" w:rsidR="00B0779C" w:rsidRPr="00DF0D8A" w:rsidRDefault="00B0779C" w:rsidP="00B0779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City’s Perceived Image and Urban Waterfront Morphologies. A City Branding Strategy Approach</w:t>
            </w:r>
          </w:p>
          <w:p w14:paraId="7AF61044" w14:textId="77777777" w:rsidR="00B0779C" w:rsidRPr="00DF0D8A" w:rsidRDefault="00B0779C" w:rsidP="00B0779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CDAF2E5" w14:textId="77777777" w:rsidR="00B0779C" w:rsidRPr="00DF0D8A" w:rsidRDefault="00B0779C" w:rsidP="00B0779C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Stella Michael  </w:t>
            </w:r>
          </w:p>
          <w:p w14:paraId="06A50E24" w14:textId="77777777" w:rsidR="00B0779C" w:rsidRPr="00DF0D8A" w:rsidRDefault="00B0779C" w:rsidP="00B0779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699" w:type="pct"/>
            <w:gridSpan w:val="2"/>
          </w:tcPr>
          <w:p w14:paraId="051C317B" w14:textId="77777777" w:rsidR="00B0779C" w:rsidRPr="00DF0D8A" w:rsidRDefault="00B0779C" w:rsidP="00B0779C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 xml:space="preserve">Genius Loci of Bazaar Street: Crafting Memory and imparting an Image to the City: A Case of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Chandani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Chowk</w:t>
            </w:r>
            <w:proofErr w:type="spellEnd"/>
          </w:p>
          <w:p w14:paraId="25A2EA37" w14:textId="77777777" w:rsidR="00B0779C" w:rsidRPr="00DF0D8A" w:rsidRDefault="00B0779C" w:rsidP="00B0779C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76001219" w14:textId="77777777" w:rsidR="00B0779C" w:rsidRPr="00DF0D8A" w:rsidRDefault="00B0779C" w:rsidP="00B0779C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  <w:t>Aparna Parate; Isha Sudhakar Parate</w:t>
            </w:r>
          </w:p>
          <w:p w14:paraId="7BC34C47" w14:textId="77777777" w:rsidR="00B0779C" w:rsidRPr="00DF0D8A" w:rsidRDefault="00B0779C" w:rsidP="00B0779C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it-IT"/>
              </w:rPr>
            </w:pPr>
          </w:p>
        </w:tc>
        <w:tc>
          <w:tcPr>
            <w:tcW w:w="699" w:type="pct"/>
            <w:gridSpan w:val="2"/>
          </w:tcPr>
          <w:p w14:paraId="0E524219" w14:textId="77777777" w:rsidR="00B0779C" w:rsidRPr="00DF0D8A" w:rsidRDefault="006516F7" w:rsidP="00B0779C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it-IT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it-IT"/>
              </w:rPr>
              <w:t>Continuous Productive Industrial Landscapes</w:t>
            </w:r>
          </w:p>
          <w:p w14:paraId="04BE67C4" w14:textId="77777777" w:rsidR="00B0779C" w:rsidRPr="00DF0D8A" w:rsidRDefault="00B0779C" w:rsidP="00B0779C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it-IT"/>
              </w:rPr>
            </w:pPr>
          </w:p>
          <w:p w14:paraId="179F83E7" w14:textId="77777777" w:rsidR="00B0779C" w:rsidRPr="00DF0D8A" w:rsidRDefault="00B0779C" w:rsidP="00B0779C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  <w:t>Howard Davis</w:t>
            </w:r>
          </w:p>
        </w:tc>
        <w:tc>
          <w:tcPr>
            <w:tcW w:w="699" w:type="pct"/>
            <w:gridSpan w:val="2"/>
          </w:tcPr>
          <w:p w14:paraId="5D93E326" w14:textId="77777777" w:rsidR="00B0779C" w:rsidRPr="00DF0D8A" w:rsidRDefault="00B0779C" w:rsidP="00B0779C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Planning for Urban Health: evaluating planning strategies to improve public health and wellbeing through cycling A latitudinal European section analysis</w:t>
            </w:r>
          </w:p>
          <w:p w14:paraId="0D7E056B" w14:textId="77777777" w:rsidR="00B0779C" w:rsidRPr="00DF0D8A" w:rsidRDefault="00B0779C" w:rsidP="00B0779C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66E89FA6" w14:textId="77777777" w:rsidR="00B0779C" w:rsidRPr="00DF0D8A" w:rsidRDefault="006516F7" w:rsidP="00B0779C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Stefania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Folouli</w:t>
            </w:r>
            <w:proofErr w:type="spellEnd"/>
            <w:r w:rsidR="00B0779C"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 xml:space="preserve">; Andreas </w:t>
            </w:r>
            <w:proofErr w:type="spellStart"/>
            <w:r w:rsidR="00B0779C"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Savvides</w:t>
            </w:r>
            <w:proofErr w:type="spellEnd"/>
          </w:p>
          <w:p w14:paraId="36A2A0D4" w14:textId="77777777" w:rsidR="000056B9" w:rsidRPr="00DF0D8A" w:rsidRDefault="000056B9" w:rsidP="00B0779C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</w:pPr>
          </w:p>
        </w:tc>
        <w:tc>
          <w:tcPr>
            <w:tcW w:w="699" w:type="pct"/>
            <w:gridSpan w:val="2"/>
          </w:tcPr>
          <w:p w14:paraId="1800BF62" w14:textId="77777777" w:rsidR="00B0779C" w:rsidRPr="00DF0D8A" w:rsidRDefault="00B0779C" w:rsidP="00B0779C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 xml:space="preserve">Morphological Comparison Study of Mainland Industrial Port Area of Island Cities: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Marghera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 xml:space="preserve"> in Venice And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Haicang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 xml:space="preserve"> District in Xiamen</w:t>
            </w:r>
          </w:p>
          <w:p w14:paraId="6FBAC853" w14:textId="77777777" w:rsidR="00B0779C" w:rsidRPr="00DF0D8A" w:rsidRDefault="00B0779C" w:rsidP="00B0779C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6BA3FB0E" w14:textId="77777777" w:rsidR="00B0779C" w:rsidRPr="00DF0D8A" w:rsidRDefault="00B0779C" w:rsidP="00B0779C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Xia Liu</w:t>
            </w:r>
          </w:p>
        </w:tc>
        <w:tc>
          <w:tcPr>
            <w:tcW w:w="699" w:type="pct"/>
            <w:gridSpan w:val="2"/>
          </w:tcPr>
          <w:p w14:paraId="70DE2DF7" w14:textId="58FB27B0" w:rsidR="00B0779C" w:rsidRPr="00DF0D8A" w:rsidRDefault="00B0779C" w:rsidP="00B0779C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</w:pPr>
          </w:p>
        </w:tc>
        <w:tc>
          <w:tcPr>
            <w:tcW w:w="373" w:type="pct"/>
            <w:vMerge/>
          </w:tcPr>
          <w:p w14:paraId="1696469B" w14:textId="77777777" w:rsidR="00B0779C" w:rsidRPr="00DF0D8A" w:rsidRDefault="00B0779C" w:rsidP="00B0779C">
            <w:pPr>
              <w:rPr>
                <w:rFonts w:asciiTheme="majorHAnsi" w:hAnsiTheme="majorHAnsi" w:cstheme="majorHAnsi"/>
                <w:sz w:val="16"/>
                <w:szCs w:val="16"/>
                <w:lang w:val="it-IT"/>
              </w:rPr>
            </w:pPr>
          </w:p>
        </w:tc>
      </w:tr>
      <w:tr w:rsidR="00B0779C" w:rsidRPr="00DF0D8A" w14:paraId="638A3640" w14:textId="77777777" w:rsidTr="00821622">
        <w:tc>
          <w:tcPr>
            <w:tcW w:w="433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DC93FB" w14:textId="77777777" w:rsidR="00B0779C" w:rsidRPr="00DF0D8A" w:rsidRDefault="00B0779C" w:rsidP="00B0779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16:00-16:15</w:t>
            </w:r>
          </w:p>
        </w:tc>
        <w:tc>
          <w:tcPr>
            <w:tcW w:w="699" w:type="pct"/>
            <w:gridSpan w:val="2"/>
            <w:tcBorders>
              <w:bottom w:val="single" w:sz="4" w:space="0" w:color="auto"/>
            </w:tcBorders>
          </w:tcPr>
          <w:p w14:paraId="2425D1BD" w14:textId="77777777" w:rsidR="00B0779C" w:rsidRPr="00DF0D8A" w:rsidRDefault="00B0779C" w:rsidP="0082162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Discussion</w:t>
            </w:r>
          </w:p>
        </w:tc>
        <w:tc>
          <w:tcPr>
            <w:tcW w:w="699" w:type="pct"/>
            <w:gridSpan w:val="2"/>
            <w:tcBorders>
              <w:bottom w:val="single" w:sz="4" w:space="0" w:color="auto"/>
            </w:tcBorders>
          </w:tcPr>
          <w:p w14:paraId="59EBF30F" w14:textId="77777777" w:rsidR="00B0779C" w:rsidRPr="00DF0D8A" w:rsidRDefault="00B0779C" w:rsidP="0082162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Discussion</w:t>
            </w:r>
          </w:p>
        </w:tc>
        <w:tc>
          <w:tcPr>
            <w:tcW w:w="699" w:type="pct"/>
            <w:gridSpan w:val="2"/>
            <w:tcBorders>
              <w:bottom w:val="single" w:sz="4" w:space="0" w:color="auto"/>
            </w:tcBorders>
          </w:tcPr>
          <w:p w14:paraId="4BD87784" w14:textId="77777777" w:rsidR="00B0779C" w:rsidRPr="00DF0D8A" w:rsidRDefault="00B0779C" w:rsidP="0082162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Discussion</w:t>
            </w:r>
          </w:p>
        </w:tc>
        <w:tc>
          <w:tcPr>
            <w:tcW w:w="699" w:type="pct"/>
            <w:gridSpan w:val="2"/>
            <w:tcBorders>
              <w:bottom w:val="single" w:sz="4" w:space="0" w:color="auto"/>
            </w:tcBorders>
          </w:tcPr>
          <w:p w14:paraId="4A6DE077" w14:textId="77777777" w:rsidR="00B0779C" w:rsidRPr="00DF0D8A" w:rsidRDefault="00B0779C" w:rsidP="0082162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Discussion</w:t>
            </w:r>
          </w:p>
        </w:tc>
        <w:tc>
          <w:tcPr>
            <w:tcW w:w="699" w:type="pct"/>
            <w:gridSpan w:val="2"/>
            <w:tcBorders>
              <w:bottom w:val="single" w:sz="4" w:space="0" w:color="auto"/>
            </w:tcBorders>
          </w:tcPr>
          <w:p w14:paraId="74490314" w14:textId="77777777" w:rsidR="00B0779C" w:rsidRPr="00DF0D8A" w:rsidRDefault="00B0779C" w:rsidP="0082162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Discussion</w:t>
            </w:r>
          </w:p>
        </w:tc>
        <w:tc>
          <w:tcPr>
            <w:tcW w:w="699" w:type="pct"/>
            <w:gridSpan w:val="2"/>
            <w:tcBorders>
              <w:bottom w:val="single" w:sz="4" w:space="0" w:color="auto"/>
            </w:tcBorders>
          </w:tcPr>
          <w:p w14:paraId="30080BE8" w14:textId="40E5B283" w:rsidR="00B0779C" w:rsidRPr="00DF0D8A" w:rsidRDefault="00B0779C" w:rsidP="0082162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373" w:type="pct"/>
            <w:vMerge/>
            <w:tcBorders>
              <w:bottom w:val="single" w:sz="4" w:space="0" w:color="auto"/>
            </w:tcBorders>
          </w:tcPr>
          <w:p w14:paraId="3FBD7DA7" w14:textId="77777777" w:rsidR="00B0779C" w:rsidRPr="00DF0D8A" w:rsidRDefault="00B0779C" w:rsidP="00B0779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B0779C" w:rsidRPr="00DF0D8A" w14:paraId="01956A01" w14:textId="77777777" w:rsidTr="00847E68">
        <w:tc>
          <w:tcPr>
            <w:tcW w:w="433" w:type="pct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48501323" w14:textId="77777777" w:rsidR="00B0779C" w:rsidRPr="00DF0D8A" w:rsidRDefault="00B0779C" w:rsidP="00F837B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18:30-20:30</w:t>
            </w:r>
          </w:p>
        </w:tc>
        <w:tc>
          <w:tcPr>
            <w:tcW w:w="4567" w:type="pct"/>
            <w:gridSpan w:val="13"/>
            <w:tcBorders>
              <w:bottom w:val="single" w:sz="4" w:space="0" w:color="auto"/>
            </w:tcBorders>
            <w:shd w:val="clear" w:color="auto" w:fill="FFE599" w:themeFill="accent4" w:themeFillTint="66"/>
            <w:vAlign w:val="bottom"/>
          </w:tcPr>
          <w:p w14:paraId="42FAF00B" w14:textId="77777777" w:rsidR="00B0779C" w:rsidRPr="00DF0D8A" w:rsidRDefault="00B0779C" w:rsidP="00821622">
            <w:pPr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b/>
                <w:sz w:val="16"/>
                <w:szCs w:val="16"/>
              </w:rPr>
              <w:t>Walkshop</w:t>
            </w:r>
            <w:proofErr w:type="spellEnd"/>
            <w:r w:rsidRPr="00DF0D8A">
              <w:rPr>
                <w:rFonts w:asciiTheme="majorHAnsi" w:hAnsiTheme="majorHAnsi" w:cstheme="majorHAnsi"/>
                <w:b/>
                <w:sz w:val="16"/>
                <w:szCs w:val="16"/>
              </w:rPr>
              <w:t>: Nicosia Within the Walls</w:t>
            </w: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(north and south) – Start Point: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Solomou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Square</w:t>
            </w:r>
          </w:p>
          <w:p w14:paraId="6B67AB73" w14:textId="77777777" w:rsidR="00B27DF0" w:rsidRPr="00DF0D8A" w:rsidRDefault="00B27DF0" w:rsidP="00821622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FD7B708" w14:textId="77777777" w:rsidR="00821622" w:rsidRPr="00DF0D8A" w:rsidRDefault="00821622" w:rsidP="00821622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</w:tc>
      </w:tr>
      <w:tr w:rsidR="00B0779C" w:rsidRPr="00DF0D8A" w14:paraId="693AC54B" w14:textId="77777777" w:rsidTr="00847E68">
        <w:tc>
          <w:tcPr>
            <w:tcW w:w="5000" w:type="pct"/>
            <w:gridSpan w:val="14"/>
            <w:shd w:val="clear" w:color="auto" w:fill="808080" w:themeFill="background1" w:themeFillShade="80"/>
          </w:tcPr>
          <w:p w14:paraId="5C104F66" w14:textId="77777777" w:rsidR="00847E68" w:rsidRPr="00DF0D8A" w:rsidRDefault="00B0779C" w:rsidP="00B0779C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4"/>
                <w:szCs w:val="24"/>
              </w:rPr>
            </w:pPr>
            <w:r w:rsidRPr="00DF0D8A">
              <w:rPr>
                <w:rFonts w:asciiTheme="majorHAnsi" w:hAnsiTheme="majorHAnsi" w:cstheme="majorHAnsi"/>
                <w:b/>
                <w:color w:val="FFFFFF" w:themeColor="background1"/>
                <w:sz w:val="24"/>
                <w:szCs w:val="24"/>
              </w:rPr>
              <w:lastRenderedPageBreak/>
              <w:t>Friday 5th July</w:t>
            </w:r>
            <w:r w:rsidR="00847E68" w:rsidRPr="00DF0D8A">
              <w:rPr>
                <w:rFonts w:asciiTheme="majorHAnsi" w:hAnsiTheme="majorHAnsi" w:cstheme="majorHAnsi"/>
                <w:b/>
                <w:color w:val="FFFFFF" w:themeColor="background1"/>
                <w:sz w:val="24"/>
                <w:szCs w:val="24"/>
              </w:rPr>
              <w:t xml:space="preserve"> </w:t>
            </w:r>
          </w:p>
          <w:p w14:paraId="78C2EE3E" w14:textId="77777777" w:rsidR="00B0779C" w:rsidRPr="00DF0D8A" w:rsidRDefault="00B0779C" w:rsidP="00B0779C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b/>
                <w:color w:val="FFFFFF" w:themeColor="background1"/>
                <w:sz w:val="16"/>
                <w:szCs w:val="16"/>
              </w:rPr>
              <w:t>Filoxenia</w:t>
            </w:r>
            <w:proofErr w:type="spellEnd"/>
            <w:r w:rsidRPr="00DF0D8A">
              <w:rPr>
                <w:rFonts w:asciiTheme="majorHAnsi" w:hAnsiTheme="majorHAnsi" w:cstheme="majorHAnsi"/>
                <w:b/>
                <w:color w:val="FFFFFF" w:themeColor="background1"/>
                <w:sz w:val="16"/>
                <w:szCs w:val="16"/>
              </w:rPr>
              <w:t xml:space="preserve"> Conference Centre</w:t>
            </w:r>
          </w:p>
        </w:tc>
      </w:tr>
      <w:tr w:rsidR="00B0779C" w:rsidRPr="00DF0D8A" w14:paraId="25616B9B" w14:textId="77777777" w:rsidTr="00B82ED4">
        <w:tc>
          <w:tcPr>
            <w:tcW w:w="453" w:type="pct"/>
            <w:gridSpan w:val="2"/>
          </w:tcPr>
          <w:p w14:paraId="0EAFC95B" w14:textId="77777777" w:rsidR="00B0779C" w:rsidRPr="00DF0D8A" w:rsidRDefault="00B0779C" w:rsidP="00B0779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08:30-09:15</w:t>
            </w:r>
          </w:p>
        </w:tc>
        <w:tc>
          <w:tcPr>
            <w:tcW w:w="4547" w:type="pct"/>
            <w:gridSpan w:val="12"/>
          </w:tcPr>
          <w:p w14:paraId="08CC6C3F" w14:textId="77777777" w:rsidR="00B0779C" w:rsidRPr="00DF0D8A" w:rsidRDefault="00B0779C" w:rsidP="00B0779C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Registrations (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Filoxenia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)</w:t>
            </w:r>
          </w:p>
        </w:tc>
      </w:tr>
      <w:tr w:rsidR="00B0779C" w:rsidRPr="00DF0D8A" w14:paraId="5BBAC3D5" w14:textId="77777777" w:rsidTr="00F04812">
        <w:tc>
          <w:tcPr>
            <w:tcW w:w="453" w:type="pct"/>
            <w:gridSpan w:val="2"/>
            <w:tcBorders>
              <w:bottom w:val="single" w:sz="4" w:space="0" w:color="auto"/>
            </w:tcBorders>
          </w:tcPr>
          <w:p w14:paraId="2569CE0F" w14:textId="775CEC04" w:rsidR="00B0779C" w:rsidRPr="00DF0D8A" w:rsidRDefault="00FA45A6" w:rsidP="00B0779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9:00</w:t>
            </w:r>
            <w:r w:rsidR="00B0779C" w:rsidRPr="00DF0D8A">
              <w:rPr>
                <w:rFonts w:asciiTheme="majorHAnsi" w:hAnsiTheme="majorHAnsi" w:cstheme="majorHAnsi"/>
                <w:sz w:val="16"/>
                <w:szCs w:val="16"/>
              </w:rPr>
              <w:t>-10:00</w:t>
            </w:r>
          </w:p>
        </w:tc>
        <w:tc>
          <w:tcPr>
            <w:tcW w:w="4547" w:type="pct"/>
            <w:gridSpan w:val="12"/>
            <w:tcBorders>
              <w:bottom w:val="single" w:sz="4" w:space="0" w:color="auto"/>
            </w:tcBorders>
          </w:tcPr>
          <w:p w14:paraId="6712EA7E" w14:textId="77777777" w:rsidR="00B0779C" w:rsidRPr="00DF0D8A" w:rsidRDefault="00B0779C" w:rsidP="00B0779C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b/>
                <w:sz w:val="16"/>
                <w:szCs w:val="16"/>
              </w:rPr>
              <w:t>Keynote III – Wendy McClure (</w:t>
            </w:r>
            <w:proofErr w:type="spellStart"/>
            <w:r w:rsidRPr="00DF0D8A">
              <w:rPr>
                <w:rFonts w:asciiTheme="majorHAnsi" w:hAnsiTheme="majorHAnsi" w:cstheme="majorHAnsi"/>
                <w:b/>
                <w:sz w:val="16"/>
                <w:szCs w:val="16"/>
              </w:rPr>
              <w:t>Filoxenia</w:t>
            </w:r>
            <w:proofErr w:type="spellEnd"/>
            <w:r w:rsidRPr="00DF0D8A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Main Hall)</w:t>
            </w:r>
          </w:p>
        </w:tc>
      </w:tr>
      <w:tr w:rsidR="00B0779C" w:rsidRPr="00DF0D8A" w14:paraId="3435BD8A" w14:textId="77777777" w:rsidTr="00F04812">
        <w:trPr>
          <w:trHeight w:val="394"/>
        </w:trPr>
        <w:tc>
          <w:tcPr>
            <w:tcW w:w="453" w:type="pct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F796FA" w14:textId="77777777" w:rsidR="00B0779C" w:rsidRPr="00DF0D8A" w:rsidRDefault="00B0779C" w:rsidP="00B0779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Parallel Sessions</w:t>
            </w:r>
          </w:p>
        </w:tc>
        <w:tc>
          <w:tcPr>
            <w:tcW w:w="763" w:type="pct"/>
            <w:gridSpan w:val="2"/>
            <w:shd w:val="clear" w:color="auto" w:fill="F2F2F2" w:themeFill="background1" w:themeFillShade="F2"/>
          </w:tcPr>
          <w:p w14:paraId="0367AB13" w14:textId="05DBBE7A" w:rsidR="00B0779C" w:rsidRPr="00DF0D8A" w:rsidRDefault="00B0779C" w:rsidP="00B0779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F1 Chair: </w:t>
            </w:r>
            <w:r w:rsidR="00B402B2"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Jan </w:t>
            </w:r>
            <w:proofErr w:type="spellStart"/>
            <w:r w:rsidR="00B402B2" w:rsidRPr="00DF0D8A">
              <w:rPr>
                <w:rFonts w:asciiTheme="majorHAnsi" w:hAnsiTheme="majorHAnsi" w:cstheme="majorHAnsi"/>
                <w:sz w:val="16"/>
                <w:szCs w:val="16"/>
              </w:rPr>
              <w:t>Polivka</w:t>
            </w:r>
            <w:proofErr w:type="spellEnd"/>
          </w:p>
          <w:p w14:paraId="3B1A987F" w14:textId="77777777" w:rsidR="00B0779C" w:rsidRPr="00DF0D8A" w:rsidRDefault="00B0779C" w:rsidP="00B0779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Methods 1</w:t>
            </w:r>
          </w:p>
        </w:tc>
        <w:tc>
          <w:tcPr>
            <w:tcW w:w="678" w:type="pct"/>
            <w:gridSpan w:val="2"/>
            <w:shd w:val="clear" w:color="auto" w:fill="F2F2F2" w:themeFill="background1" w:themeFillShade="F2"/>
          </w:tcPr>
          <w:p w14:paraId="06591A81" w14:textId="77777777" w:rsidR="00B0779C" w:rsidRPr="00DF0D8A" w:rsidRDefault="00B0779C" w:rsidP="00B0779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F2 Chair: </w:t>
            </w:r>
            <w:r w:rsidR="00A53C0E" w:rsidRPr="00DF0D8A">
              <w:rPr>
                <w:rFonts w:asciiTheme="majorHAnsi" w:hAnsiTheme="majorHAnsi" w:cstheme="majorHAnsi"/>
                <w:sz w:val="16"/>
                <w:szCs w:val="16"/>
                <w:lang w:val="it-IT"/>
              </w:rPr>
              <w:t>Laura Pezzetti</w:t>
            </w:r>
            <w:r w:rsidR="00A53C0E"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  <w:p w14:paraId="235A7C97" w14:textId="0C530016" w:rsidR="00B0779C" w:rsidRPr="00DF0D8A" w:rsidRDefault="00B0779C" w:rsidP="00B0779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Methods </w:t>
            </w:r>
            <w:r w:rsidR="009F3EFB" w:rsidRPr="00DF0D8A">
              <w:rPr>
                <w:rFonts w:asciiTheme="majorHAnsi" w:hAnsiTheme="majorHAnsi" w:cstheme="majorHAnsi"/>
                <w:sz w:val="16"/>
                <w:szCs w:val="16"/>
              </w:rPr>
              <w:t>1</w:t>
            </w:r>
          </w:p>
        </w:tc>
        <w:tc>
          <w:tcPr>
            <w:tcW w:w="678" w:type="pct"/>
            <w:gridSpan w:val="2"/>
            <w:shd w:val="clear" w:color="auto" w:fill="F2F2F2" w:themeFill="background1" w:themeFillShade="F2"/>
          </w:tcPr>
          <w:p w14:paraId="616A6965" w14:textId="77777777" w:rsidR="00B0779C" w:rsidRPr="00DF0D8A" w:rsidRDefault="00B0779C" w:rsidP="00B0779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F3 Chair: </w:t>
            </w:r>
            <w:r w:rsidR="00806707" w:rsidRPr="00DF0D8A">
              <w:rPr>
                <w:rFonts w:asciiTheme="majorHAnsi" w:hAnsiTheme="majorHAnsi" w:cstheme="majorHAnsi"/>
                <w:sz w:val="16"/>
                <w:szCs w:val="16"/>
              </w:rPr>
              <w:t>Fei Chen</w:t>
            </w:r>
          </w:p>
          <w:p w14:paraId="4A5A3EE7" w14:textId="435E0DFC" w:rsidR="00B0779C" w:rsidRPr="00DF0D8A" w:rsidRDefault="00B0779C" w:rsidP="00B0779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Methods </w:t>
            </w:r>
            <w:r w:rsidR="009F3EFB" w:rsidRPr="00DF0D8A">
              <w:rPr>
                <w:rFonts w:asciiTheme="majorHAnsi" w:hAnsiTheme="majorHAnsi" w:cstheme="majorHAnsi"/>
                <w:sz w:val="16"/>
                <w:szCs w:val="16"/>
              </w:rPr>
              <w:t>1</w:t>
            </w:r>
          </w:p>
        </w:tc>
        <w:tc>
          <w:tcPr>
            <w:tcW w:w="677" w:type="pct"/>
            <w:gridSpan w:val="2"/>
            <w:shd w:val="clear" w:color="auto" w:fill="F2F2F2" w:themeFill="background1" w:themeFillShade="F2"/>
          </w:tcPr>
          <w:p w14:paraId="032BFD63" w14:textId="77777777" w:rsidR="00B0779C" w:rsidRPr="00DF0D8A" w:rsidRDefault="00B0779C" w:rsidP="00B0779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F4 Chair: Howard Davis</w:t>
            </w:r>
          </w:p>
          <w:p w14:paraId="49A46DCB" w14:textId="77777777" w:rsidR="00B0779C" w:rsidRPr="00DF0D8A" w:rsidRDefault="00B0779C" w:rsidP="00B0779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Theory 1</w:t>
            </w:r>
          </w:p>
        </w:tc>
        <w:tc>
          <w:tcPr>
            <w:tcW w:w="679" w:type="pct"/>
            <w:shd w:val="clear" w:color="auto" w:fill="F2F2F2" w:themeFill="background1" w:themeFillShade="F2"/>
          </w:tcPr>
          <w:p w14:paraId="4414F2BE" w14:textId="77777777" w:rsidR="00B0779C" w:rsidRPr="00DF0D8A" w:rsidRDefault="00B0779C" w:rsidP="00B0779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F5 Chair: </w:t>
            </w:r>
            <w:r w:rsidR="00806707"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Wendy McClure </w:t>
            </w:r>
          </w:p>
          <w:p w14:paraId="72B14660" w14:textId="757960AD" w:rsidR="00B0779C" w:rsidRPr="00DF0D8A" w:rsidRDefault="00B0779C" w:rsidP="00B0779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Urban Design</w:t>
            </w:r>
            <w:r w:rsidR="00050195"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1</w:t>
            </w:r>
          </w:p>
        </w:tc>
        <w:tc>
          <w:tcPr>
            <w:tcW w:w="679" w:type="pct"/>
            <w:shd w:val="clear" w:color="auto" w:fill="F2F2F2" w:themeFill="background1" w:themeFillShade="F2"/>
          </w:tcPr>
          <w:p w14:paraId="15E5CB89" w14:textId="4C7ECAF4" w:rsidR="00B0779C" w:rsidRPr="00DF0D8A" w:rsidRDefault="00B0779C" w:rsidP="00B0779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F6 Chair: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Chrystala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Psathite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Urban Design</w:t>
            </w:r>
            <w:r w:rsidR="00050195"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2</w:t>
            </w:r>
          </w:p>
        </w:tc>
        <w:tc>
          <w:tcPr>
            <w:tcW w:w="393" w:type="pct"/>
            <w:gridSpan w:val="2"/>
            <w:shd w:val="clear" w:color="auto" w:fill="F2F2F2" w:themeFill="background1" w:themeFillShade="F2"/>
          </w:tcPr>
          <w:p w14:paraId="2BBE0796" w14:textId="77777777" w:rsidR="00B0779C" w:rsidRPr="00DF0D8A" w:rsidRDefault="00B0779C" w:rsidP="00B0779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Filoxenia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Foyer</w:t>
            </w:r>
          </w:p>
        </w:tc>
      </w:tr>
      <w:tr w:rsidR="00097349" w:rsidRPr="00DF0D8A" w14:paraId="17DC4601" w14:textId="77777777" w:rsidTr="00F04812">
        <w:trPr>
          <w:trHeight w:val="1770"/>
        </w:trPr>
        <w:tc>
          <w:tcPr>
            <w:tcW w:w="453" w:type="pct"/>
            <w:gridSpan w:val="2"/>
            <w:shd w:val="clear" w:color="auto" w:fill="F2F2F2" w:themeFill="background1" w:themeFillShade="F2"/>
            <w:vAlign w:val="center"/>
          </w:tcPr>
          <w:p w14:paraId="0CB52BE1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10:00-10:15</w:t>
            </w:r>
          </w:p>
        </w:tc>
        <w:tc>
          <w:tcPr>
            <w:tcW w:w="763" w:type="pct"/>
            <w:gridSpan w:val="2"/>
          </w:tcPr>
          <w:p w14:paraId="1D611AED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US"/>
              </w:rPr>
              <w:t>Morphological Characteristics and Activation Strategies of Lost Public Space in High Density Urban Communities Based on the Emotional Health</w:t>
            </w:r>
          </w:p>
          <w:p w14:paraId="3152B4D0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US"/>
              </w:rPr>
            </w:pPr>
          </w:p>
          <w:p w14:paraId="4CEF6AAD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color w:val="000000" w:themeColor="text1"/>
                <w:sz w:val="16"/>
                <w:szCs w:val="16"/>
                <w:lang w:val="en-US"/>
              </w:rPr>
              <w:t>Lijun</w:t>
            </w:r>
            <w:proofErr w:type="spellEnd"/>
            <w:r w:rsidRPr="00DF0D8A">
              <w:rPr>
                <w:rFonts w:asciiTheme="majorHAnsi" w:hAnsiTheme="majorHAnsi" w:cstheme="majorHAnsi"/>
                <w:i/>
                <w:color w:val="000000" w:themeColor="text1"/>
                <w:sz w:val="16"/>
                <w:szCs w:val="16"/>
                <w:lang w:val="en-US"/>
              </w:rPr>
              <w:t xml:space="preserve"> Wang; Ms. Shan Lu</w:t>
            </w:r>
          </w:p>
        </w:tc>
        <w:tc>
          <w:tcPr>
            <w:tcW w:w="678" w:type="pct"/>
            <w:gridSpan w:val="2"/>
          </w:tcPr>
          <w:p w14:paraId="6B3C8635" w14:textId="77777777" w:rsidR="002D7B21" w:rsidRPr="00DF0D8A" w:rsidRDefault="002D7B21" w:rsidP="002D7B21">
            <w:pPr>
              <w:jc w:val="center"/>
              <w:rPr>
                <w:rFonts w:asciiTheme="majorHAnsi" w:hAnsiTheme="majorHAnsi" w:cstheme="majorHAnsi"/>
                <w:color w:val="FF0000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color w:val="FF0000"/>
                <w:sz w:val="16"/>
                <w:szCs w:val="16"/>
                <w:lang w:val="en-US"/>
              </w:rPr>
              <w:t>How Urban Form may shape Rio Olympics’ Urban Legacy in Barra da Tijuca</w:t>
            </w:r>
          </w:p>
          <w:p w14:paraId="0BF583E3" w14:textId="77777777" w:rsidR="002D7B21" w:rsidRPr="00DF0D8A" w:rsidRDefault="002D7B21" w:rsidP="002D7B21">
            <w:pPr>
              <w:jc w:val="center"/>
              <w:rPr>
                <w:rFonts w:asciiTheme="majorHAnsi" w:hAnsiTheme="majorHAnsi" w:cstheme="majorHAnsi"/>
                <w:color w:val="FF0000"/>
                <w:sz w:val="16"/>
                <w:szCs w:val="16"/>
                <w:lang w:val="en-US"/>
              </w:rPr>
            </w:pPr>
          </w:p>
          <w:p w14:paraId="4D29160F" w14:textId="64D14CD7" w:rsidR="00097349" w:rsidRPr="00DF0D8A" w:rsidRDefault="002D7B21" w:rsidP="002D7B21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color w:val="FF0000"/>
                <w:sz w:val="16"/>
                <w:szCs w:val="16"/>
                <w:lang w:val="it-IT"/>
              </w:rPr>
              <w:t>Renata Latuf de Oliveira Sanchez</w:t>
            </w:r>
          </w:p>
        </w:tc>
        <w:tc>
          <w:tcPr>
            <w:tcW w:w="678" w:type="pct"/>
            <w:gridSpan w:val="2"/>
          </w:tcPr>
          <w:p w14:paraId="3C401A23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 xml:space="preserve">An Inhabitant’s Perspective on the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Neighbourhood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 xml:space="preserve"> Assemblages of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Precolumbian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Chunchucmil</w:t>
            </w:r>
            <w:proofErr w:type="spellEnd"/>
          </w:p>
          <w:p w14:paraId="02377EA5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26022FD3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 xml:space="preserve">Benjamin Vis; Eva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Jobbova</w:t>
            </w:r>
            <w:proofErr w:type="spellEnd"/>
          </w:p>
        </w:tc>
        <w:tc>
          <w:tcPr>
            <w:tcW w:w="677" w:type="pct"/>
            <w:gridSpan w:val="2"/>
          </w:tcPr>
          <w:p w14:paraId="1669E1F7" w14:textId="77777777" w:rsidR="00BA5D42" w:rsidRPr="00DF0D8A" w:rsidRDefault="00BA5D42" w:rsidP="00BA5D42">
            <w:pPr>
              <w:jc w:val="center"/>
              <w:rPr>
                <w:rFonts w:asciiTheme="majorHAnsi" w:hAnsiTheme="majorHAnsi" w:cstheme="majorHAnsi"/>
                <w:color w:val="FF0000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color w:val="FF0000"/>
                <w:sz w:val="16"/>
                <w:szCs w:val="16"/>
              </w:rPr>
              <w:t>Emergent Morphologies: The Spatial Structures of Informal Settlements</w:t>
            </w:r>
          </w:p>
          <w:p w14:paraId="770E7421" w14:textId="77777777" w:rsidR="00BA5D42" w:rsidRPr="00DF0D8A" w:rsidRDefault="00BA5D42" w:rsidP="00BA5D42">
            <w:pPr>
              <w:jc w:val="center"/>
              <w:rPr>
                <w:rFonts w:asciiTheme="majorHAnsi" w:hAnsiTheme="majorHAnsi" w:cstheme="majorHAnsi"/>
                <w:color w:val="FF0000"/>
                <w:sz w:val="16"/>
                <w:szCs w:val="16"/>
              </w:rPr>
            </w:pPr>
          </w:p>
          <w:p w14:paraId="16B84342" w14:textId="008A070F" w:rsidR="00097349" w:rsidRPr="00DF0D8A" w:rsidRDefault="00BA5D42" w:rsidP="00BA5D42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color w:val="FF0000"/>
                <w:sz w:val="16"/>
                <w:szCs w:val="16"/>
              </w:rPr>
              <w:t>Hesam</w:t>
            </w:r>
            <w:proofErr w:type="spellEnd"/>
            <w:r w:rsidRPr="00DF0D8A">
              <w:rPr>
                <w:rFonts w:asciiTheme="majorHAnsi" w:hAnsiTheme="majorHAnsi" w:cstheme="majorHAnsi"/>
                <w:i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color w:val="FF0000"/>
                <w:sz w:val="16"/>
                <w:szCs w:val="16"/>
              </w:rPr>
              <w:t>Kamalipour</w:t>
            </w:r>
            <w:proofErr w:type="spellEnd"/>
          </w:p>
        </w:tc>
        <w:tc>
          <w:tcPr>
            <w:tcW w:w="679" w:type="pct"/>
          </w:tcPr>
          <w:p w14:paraId="35F8F0C7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New typologies for urban commercial settlements as drivers for urban regeneration processes</w:t>
            </w:r>
          </w:p>
          <w:p w14:paraId="2A39C5CE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5663C91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Michela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Barosio</w:t>
            </w:r>
            <w:proofErr w:type="spellEnd"/>
          </w:p>
        </w:tc>
        <w:tc>
          <w:tcPr>
            <w:tcW w:w="679" w:type="pct"/>
          </w:tcPr>
          <w:p w14:paraId="3E2E3A27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Optimization of building density and road network density: in terms of the variation of building lot sizes and shapes</w:t>
            </w:r>
          </w:p>
          <w:p w14:paraId="0E79BBD8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F28007E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Hiroyuki Usui</w:t>
            </w:r>
          </w:p>
        </w:tc>
        <w:tc>
          <w:tcPr>
            <w:tcW w:w="393" w:type="pct"/>
            <w:gridSpan w:val="2"/>
            <w:vMerge w:val="restart"/>
            <w:vAlign w:val="center"/>
          </w:tcPr>
          <w:p w14:paraId="6CA7D65C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b/>
                <w:sz w:val="16"/>
                <w:szCs w:val="16"/>
              </w:rPr>
              <w:t>Maps Exhibition</w:t>
            </w:r>
          </w:p>
          <w:p w14:paraId="7DD77989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4E5E6F2F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b/>
                <w:sz w:val="16"/>
                <w:szCs w:val="16"/>
              </w:rPr>
              <w:t>Poster Exhibition</w:t>
            </w:r>
          </w:p>
        </w:tc>
      </w:tr>
      <w:tr w:rsidR="00097349" w:rsidRPr="00DF0D8A" w14:paraId="15D8F85E" w14:textId="77777777" w:rsidTr="00F04812">
        <w:tc>
          <w:tcPr>
            <w:tcW w:w="453" w:type="pct"/>
            <w:gridSpan w:val="2"/>
            <w:shd w:val="clear" w:color="auto" w:fill="F2F2F2" w:themeFill="background1" w:themeFillShade="F2"/>
            <w:vAlign w:val="center"/>
          </w:tcPr>
          <w:p w14:paraId="7876455D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10:15-10:30</w:t>
            </w:r>
          </w:p>
        </w:tc>
        <w:tc>
          <w:tcPr>
            <w:tcW w:w="763" w:type="pct"/>
            <w:gridSpan w:val="2"/>
          </w:tcPr>
          <w:p w14:paraId="6C4FF90B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A Quantitative Approach to Morphological Research Based on Public Space</w:t>
            </w:r>
          </w:p>
          <w:p w14:paraId="5312095D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5FE240D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Huimin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Ji,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Wowo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Ding</w:t>
            </w:r>
          </w:p>
          <w:p w14:paraId="31B9FCD0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678" w:type="pct"/>
            <w:gridSpan w:val="2"/>
          </w:tcPr>
          <w:p w14:paraId="4724753A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On the Relationship Between Walkability and Spatial Configuration in Berber Human Settlement</w:t>
            </w:r>
          </w:p>
          <w:p w14:paraId="5CB21EB7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8513ADB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Lemya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Kacha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,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Ilyas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Mekhnache</w:t>
            </w:r>
            <w:proofErr w:type="spellEnd"/>
          </w:p>
          <w:p w14:paraId="1F4BBE60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678" w:type="pct"/>
            <w:gridSpan w:val="2"/>
          </w:tcPr>
          <w:p w14:paraId="37D3220C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Spatial Limbo, Landscape Narratives and Conﬂicts in Urban Development Plan: The Case Study on Taipei’s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Shezi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Island</w:t>
            </w:r>
          </w:p>
          <w:p w14:paraId="39CDF08A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C91B13B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Calvin Hung</w:t>
            </w:r>
          </w:p>
        </w:tc>
        <w:tc>
          <w:tcPr>
            <w:tcW w:w="677" w:type="pct"/>
            <w:gridSpan w:val="2"/>
          </w:tcPr>
          <w:p w14:paraId="6C48E8C4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MORPHOGENESIS OF INFORMAL SETTLEMENTS</w:t>
            </w:r>
          </w:p>
          <w:p w14:paraId="44169A38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227294A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Kim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Dovey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;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Ishita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Chatterjee,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Matthijs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van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Oostrum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,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Tanzil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Shafique</w:t>
            </w:r>
            <w:proofErr w:type="spellEnd"/>
          </w:p>
        </w:tc>
        <w:tc>
          <w:tcPr>
            <w:tcW w:w="679" w:type="pct"/>
          </w:tcPr>
          <w:p w14:paraId="2367D8A5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Architectural Design and Urban Regeneration</w:t>
            </w:r>
          </w:p>
          <w:p w14:paraId="61EF06D5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9E611DE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Paolo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Carlotti</w:t>
            </w:r>
            <w:proofErr w:type="spellEnd"/>
          </w:p>
        </w:tc>
        <w:tc>
          <w:tcPr>
            <w:tcW w:w="679" w:type="pct"/>
          </w:tcPr>
          <w:p w14:paraId="7A48281E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What formed the urban density: the relationship between human activity agglomeration and urban density distribution</w:t>
            </w:r>
          </w:p>
          <w:p w14:paraId="3D380920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9C2DEC7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Kun LIU</w:t>
            </w:r>
          </w:p>
        </w:tc>
        <w:tc>
          <w:tcPr>
            <w:tcW w:w="393" w:type="pct"/>
            <w:gridSpan w:val="2"/>
            <w:vMerge/>
          </w:tcPr>
          <w:p w14:paraId="33E93D14" w14:textId="77777777" w:rsidR="00097349" w:rsidRPr="00DF0D8A" w:rsidRDefault="00097349" w:rsidP="0009734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097349" w:rsidRPr="00DF0D8A" w14:paraId="78313119" w14:textId="77777777" w:rsidTr="00F04812">
        <w:tc>
          <w:tcPr>
            <w:tcW w:w="453" w:type="pct"/>
            <w:gridSpan w:val="2"/>
            <w:shd w:val="clear" w:color="auto" w:fill="F2F2F2" w:themeFill="background1" w:themeFillShade="F2"/>
            <w:vAlign w:val="center"/>
          </w:tcPr>
          <w:p w14:paraId="3FBCE84B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10:30-10:45</w:t>
            </w:r>
          </w:p>
        </w:tc>
        <w:tc>
          <w:tcPr>
            <w:tcW w:w="763" w:type="pct"/>
            <w:gridSpan w:val="2"/>
          </w:tcPr>
          <w:p w14:paraId="4D285D49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Beyond Building Envelop: Urban Form of Cultural Public Space</w:t>
            </w:r>
          </w:p>
          <w:p w14:paraId="208FA3C5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18A85C6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Melody hoi-lam YIU</w:t>
            </w:r>
          </w:p>
          <w:p w14:paraId="7A3AC229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678" w:type="pct"/>
            <w:gridSpan w:val="2"/>
          </w:tcPr>
          <w:p w14:paraId="3B3798CE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Decoding the pathway: mapping and measuring spatial connectivity within informal urban contexts</w:t>
            </w:r>
          </w:p>
          <w:p w14:paraId="5EEDDEB1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66850D8E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Ha Thai; Quentin Stevens; Judith Rogers</w:t>
            </w:r>
          </w:p>
          <w:p w14:paraId="1965F7F3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678" w:type="pct"/>
            <w:gridSpan w:val="2"/>
          </w:tcPr>
          <w:p w14:paraId="77E5E650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Logics of (re/de) assembling the city: scenarios of embedding parameters into a methodology of describing-and-designing in the relational city</w:t>
            </w:r>
          </w:p>
          <w:p w14:paraId="49C17E60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1F1A17B2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Athina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Stamatopoulou</w:t>
            </w:r>
            <w:proofErr w:type="spellEnd"/>
          </w:p>
          <w:p w14:paraId="470BD3F1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677" w:type="pct"/>
            <w:gridSpan w:val="2"/>
          </w:tcPr>
          <w:p w14:paraId="2BCE9AF2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Sociospatial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 xml:space="preserve"> reading of favela: a comparative analysis from organic Portuguese cities</w:t>
            </w:r>
          </w:p>
          <w:p w14:paraId="301AF9F3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15F3B66C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  <w:t>Vânia Loureiro; Valério Medeiros, Maria Guerreiro</w:t>
            </w:r>
          </w:p>
        </w:tc>
        <w:tc>
          <w:tcPr>
            <w:tcW w:w="679" w:type="pct"/>
          </w:tcPr>
          <w:p w14:paraId="41AA0A3A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Research on the Catalytic E</w:t>
            </w:r>
            <w:r w:rsidRPr="00DF0D8A">
              <w:rPr>
                <w:rFonts w:asciiTheme="majorHAnsi" w:hAnsiTheme="majorHAnsi" w:cstheme="majorHAnsi"/>
                <w:sz w:val="16"/>
                <w:szCs w:val="16"/>
                <w:lang w:val="it-IT"/>
              </w:rPr>
              <w:t>ﬀ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ect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 xml:space="preserve"> in the Urban Regeneration from the Perspective of Urban Morphology: Case study and Practice</w:t>
            </w:r>
          </w:p>
          <w:p w14:paraId="3357275E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318E01E3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 xml:space="preserve">Zhang Qu;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Yichen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 xml:space="preserve"> ZHU</w:t>
            </w:r>
            <w:r w:rsidRPr="00DF0D8A">
              <w:rPr>
                <w:rFonts w:asciiTheme="majorHAnsi" w:hAnsiTheme="majorHAnsi" w:cstheme="majorHAnsi"/>
                <w:i/>
                <w:color w:val="FF0000"/>
                <w:sz w:val="16"/>
                <w:szCs w:val="16"/>
                <w:lang w:val="en-US"/>
              </w:rPr>
              <w:t xml:space="preserve"> </w:t>
            </w:r>
          </w:p>
          <w:p w14:paraId="2FEB38E8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679" w:type="pct"/>
          </w:tcPr>
          <w:p w14:paraId="6DF2F525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Searching for the Balance between Public Realm and Built Density – a Resilient Planning Paradigm</w:t>
            </w:r>
          </w:p>
          <w:p w14:paraId="1CB3769E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2BDA4DB6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  <w:t>Malgorzata Hanzl, Anna Tomczak, Robert Warsza, Lia Maria Bezerra</w:t>
            </w:r>
          </w:p>
        </w:tc>
        <w:tc>
          <w:tcPr>
            <w:tcW w:w="393" w:type="pct"/>
            <w:gridSpan w:val="2"/>
            <w:vMerge/>
          </w:tcPr>
          <w:p w14:paraId="70E40F70" w14:textId="77777777" w:rsidR="00097349" w:rsidRPr="00DF0D8A" w:rsidRDefault="00097349" w:rsidP="00097349">
            <w:pPr>
              <w:rPr>
                <w:rFonts w:asciiTheme="majorHAnsi" w:hAnsiTheme="majorHAnsi" w:cstheme="majorHAnsi"/>
                <w:sz w:val="16"/>
                <w:szCs w:val="16"/>
                <w:lang w:val="it-IT"/>
              </w:rPr>
            </w:pPr>
          </w:p>
        </w:tc>
      </w:tr>
      <w:tr w:rsidR="00097349" w:rsidRPr="00DF0D8A" w14:paraId="3A3BC229" w14:textId="77777777" w:rsidTr="00F04812">
        <w:tc>
          <w:tcPr>
            <w:tcW w:w="453" w:type="pct"/>
            <w:gridSpan w:val="2"/>
            <w:shd w:val="clear" w:color="auto" w:fill="F2F2F2" w:themeFill="background1" w:themeFillShade="F2"/>
            <w:vAlign w:val="center"/>
          </w:tcPr>
          <w:p w14:paraId="12357E33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10:45-11:00</w:t>
            </w:r>
          </w:p>
        </w:tc>
        <w:tc>
          <w:tcPr>
            <w:tcW w:w="763" w:type="pct"/>
            <w:gridSpan w:val="2"/>
          </w:tcPr>
          <w:p w14:paraId="29373695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Social and Environmental Function of Urban Space</w:t>
            </w:r>
          </w:p>
          <w:p w14:paraId="4635B39E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153884CD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Denise Antonucci; Lucas Bueno</w:t>
            </w:r>
          </w:p>
          <w:p w14:paraId="344B5C21" w14:textId="77777777" w:rsidR="00097349" w:rsidRPr="00DF0D8A" w:rsidRDefault="00097349" w:rsidP="00097349">
            <w:pPr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678" w:type="pct"/>
            <w:gridSpan w:val="2"/>
          </w:tcPr>
          <w:p w14:paraId="4A1A258B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Cityzoom’s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Pragnanz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Analysis: visibility analysis in urban environment</w:t>
            </w:r>
          </w:p>
          <w:p w14:paraId="681F313E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FB0F902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  <w:t>Rafael do Couto Cardozo, Renato Silveira, Guilherme Kruger Dalcin, Benamy Turkienicz</w:t>
            </w:r>
          </w:p>
          <w:p w14:paraId="134D8145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it-IT"/>
              </w:rPr>
            </w:pPr>
          </w:p>
        </w:tc>
        <w:tc>
          <w:tcPr>
            <w:tcW w:w="678" w:type="pct"/>
            <w:gridSpan w:val="2"/>
          </w:tcPr>
          <w:p w14:paraId="1F64E8BE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Techniques of Architectural Rewriting for a Critical Transformation of the Urban Fabric</w:t>
            </w:r>
          </w:p>
          <w:p w14:paraId="7D418F18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571B9643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  <w:t>Domenico Chizzoniti, Flavio Menici</w:t>
            </w:r>
          </w:p>
        </w:tc>
        <w:tc>
          <w:tcPr>
            <w:tcW w:w="677" w:type="pct"/>
            <w:gridSpan w:val="2"/>
          </w:tcPr>
          <w:p w14:paraId="58605CA2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A Di</w:t>
            </w:r>
            <w:r w:rsidRPr="00DF0D8A">
              <w:rPr>
                <w:rFonts w:asciiTheme="majorHAnsi" w:hAnsiTheme="majorHAnsi" w:cstheme="majorHAnsi"/>
                <w:sz w:val="16"/>
                <w:szCs w:val="16"/>
                <w:lang w:val="it-IT"/>
              </w:rPr>
              <w:t>ﬀ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erent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 xml:space="preserve"> Kind of Regularity</w:t>
            </w:r>
          </w:p>
          <w:p w14:paraId="03CE99F5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27F4FD15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Karolina Moretti</w:t>
            </w:r>
          </w:p>
        </w:tc>
        <w:tc>
          <w:tcPr>
            <w:tcW w:w="679" w:type="pct"/>
          </w:tcPr>
          <w:p w14:paraId="7C9DE77E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Smart Plot Division, A Plot-based Strategy for the Refurbishment of Chinese historic Urban Areas</w:t>
            </w:r>
          </w:p>
          <w:p w14:paraId="50C6B6F2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72654A96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Peng Liu</w:t>
            </w:r>
          </w:p>
        </w:tc>
        <w:tc>
          <w:tcPr>
            <w:tcW w:w="679" w:type="pct"/>
          </w:tcPr>
          <w:p w14:paraId="32EB532E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The frontage: Uncovering the Public-private interface through sampling and categorization of micro-morphological solutions at street level</w:t>
            </w:r>
          </w:p>
          <w:p w14:paraId="08E2DAC4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01EF3686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 xml:space="preserve">Elin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Børrud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 xml:space="preserve">;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Anja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Standal</w:t>
            </w:r>
            <w:proofErr w:type="spellEnd"/>
          </w:p>
        </w:tc>
        <w:tc>
          <w:tcPr>
            <w:tcW w:w="393" w:type="pct"/>
            <w:gridSpan w:val="2"/>
            <w:vMerge/>
          </w:tcPr>
          <w:p w14:paraId="510B5153" w14:textId="77777777" w:rsidR="00097349" w:rsidRPr="00DF0D8A" w:rsidRDefault="00097349" w:rsidP="00097349">
            <w:pPr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</w:tr>
      <w:tr w:rsidR="00097349" w:rsidRPr="00DF0D8A" w14:paraId="3465F38F" w14:textId="77777777" w:rsidTr="00F04812">
        <w:tc>
          <w:tcPr>
            <w:tcW w:w="453" w:type="pct"/>
            <w:gridSpan w:val="2"/>
            <w:shd w:val="clear" w:color="auto" w:fill="F2F2F2" w:themeFill="background1" w:themeFillShade="F2"/>
            <w:vAlign w:val="center"/>
          </w:tcPr>
          <w:p w14:paraId="219463AE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11:00-11:15</w:t>
            </w:r>
          </w:p>
        </w:tc>
        <w:tc>
          <w:tcPr>
            <w:tcW w:w="763" w:type="pct"/>
            <w:gridSpan w:val="2"/>
          </w:tcPr>
          <w:p w14:paraId="54C0DA4F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Design Patterns’ Machine_4 Dimensions, 253 Degrees of Freedom</w:t>
            </w:r>
          </w:p>
          <w:p w14:paraId="0583E936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0966E4C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Yota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Passia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, Panagiotis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Roupas</w:t>
            </w:r>
            <w:proofErr w:type="spellEnd"/>
          </w:p>
          <w:p w14:paraId="16121D7F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678" w:type="pct"/>
            <w:gridSpan w:val="2"/>
          </w:tcPr>
          <w:p w14:paraId="50025A57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Assemblages of planned and unplanned urban structures in a city (based on the example of Vilnius city centre)</w:t>
            </w:r>
          </w:p>
          <w:p w14:paraId="0550A735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22B4971" w14:textId="05419B0B" w:rsidR="000056B9" w:rsidRPr="00DF0D8A" w:rsidRDefault="00097349" w:rsidP="000056B9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  <w:t>Dalia Dijokienė; Inesa Alistratovaite-Kurtinaitiene, Matas Cirtautas</w:t>
            </w:r>
          </w:p>
        </w:tc>
        <w:tc>
          <w:tcPr>
            <w:tcW w:w="678" w:type="pct"/>
            <w:gridSpan w:val="2"/>
          </w:tcPr>
          <w:p w14:paraId="51AD1578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Systemic Space – Integrating urban morphology, actors’ networks and adaptive actions to understand changes in urban fabrics</w:t>
            </w:r>
          </w:p>
          <w:p w14:paraId="781D76E2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1D66A83A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 xml:space="preserve">Jan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Polivka</w:t>
            </w:r>
            <w:proofErr w:type="spellEnd"/>
          </w:p>
        </w:tc>
        <w:tc>
          <w:tcPr>
            <w:tcW w:w="677" w:type="pct"/>
            <w:gridSpan w:val="2"/>
          </w:tcPr>
          <w:p w14:paraId="065070BF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On the similarities between self-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organised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 xml:space="preserve"> settlements and historic urban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centres</w:t>
            </w:r>
            <w:proofErr w:type="spellEnd"/>
          </w:p>
          <w:p w14:paraId="5702014A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6B100E34" w14:textId="1BC957A3" w:rsidR="007B6B98" w:rsidRPr="00DF0D8A" w:rsidRDefault="00B92256" w:rsidP="00097349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 xml:space="preserve">Alessandro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V</w:t>
            </w:r>
            <w:r w:rsidR="00EC7B3D"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enerandi</w:t>
            </w:r>
            <w:proofErr w:type="spellEnd"/>
            <w:r w:rsidR="00EC7B3D"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 xml:space="preserve">, </w:t>
            </w:r>
            <w:proofErr w:type="spellStart"/>
            <w:r w:rsidR="00EC7B3D"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Maddalena</w:t>
            </w:r>
            <w:proofErr w:type="spellEnd"/>
            <w:r w:rsidR="00EC7B3D"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 xml:space="preserve"> </w:t>
            </w:r>
            <w:proofErr w:type="spellStart"/>
            <w:r w:rsidR="00EC7B3D"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L</w:t>
            </w:r>
            <w:r w:rsidR="007B6B98"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ovene</w:t>
            </w:r>
            <w:proofErr w:type="spellEnd"/>
            <w:r w:rsidR="007B6B98"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 xml:space="preserve">, </w:t>
            </w:r>
          </w:p>
          <w:p w14:paraId="02F84CAD" w14:textId="61FDD4F4" w:rsidR="00097349" w:rsidRPr="00DF0D8A" w:rsidRDefault="00B92256" w:rsidP="00097349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Giovanni Fusco</w:t>
            </w:r>
          </w:p>
        </w:tc>
        <w:tc>
          <w:tcPr>
            <w:tcW w:w="679" w:type="pct"/>
          </w:tcPr>
          <w:p w14:paraId="0AA245B1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 xml:space="preserve">The importance of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recognising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 xml:space="preserve"> the basic types when reconstructing areas devastated by disaster</w:t>
            </w:r>
          </w:p>
          <w:p w14:paraId="0E585DAA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6F0DFC5E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  <w:t>MARIA CRISTINA TEIXEIRA; Stael Pereira Costa, Ana Pereira, Mirelli Medeiros</w:t>
            </w:r>
          </w:p>
        </w:tc>
        <w:tc>
          <w:tcPr>
            <w:tcW w:w="679" w:type="pct"/>
          </w:tcPr>
          <w:p w14:paraId="069786E5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Implementing the ‘Small Blocks, Dense Streets’ Principle in the Design of China's New Town: Problems and Strategies</w:t>
            </w:r>
          </w:p>
          <w:p w14:paraId="7E1EA7E0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791B2E6A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HUA LIU; QING DING, PENG GUI</w:t>
            </w:r>
          </w:p>
        </w:tc>
        <w:tc>
          <w:tcPr>
            <w:tcW w:w="393" w:type="pct"/>
            <w:gridSpan w:val="2"/>
            <w:vMerge/>
          </w:tcPr>
          <w:p w14:paraId="22D08408" w14:textId="77777777" w:rsidR="00097349" w:rsidRPr="00DF0D8A" w:rsidRDefault="00097349" w:rsidP="00097349">
            <w:pPr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</w:tr>
      <w:tr w:rsidR="00097349" w:rsidRPr="00DF0D8A" w14:paraId="4F28FEB6" w14:textId="77777777" w:rsidTr="00F04812">
        <w:tc>
          <w:tcPr>
            <w:tcW w:w="453" w:type="pct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63D87D2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11:15-11:30</w:t>
            </w:r>
          </w:p>
        </w:tc>
        <w:tc>
          <w:tcPr>
            <w:tcW w:w="763" w:type="pct"/>
            <w:gridSpan w:val="2"/>
            <w:tcBorders>
              <w:bottom w:val="single" w:sz="4" w:space="0" w:color="auto"/>
            </w:tcBorders>
          </w:tcPr>
          <w:p w14:paraId="41905915" w14:textId="77777777" w:rsidR="00097349" w:rsidRPr="00DF0D8A" w:rsidRDefault="00097349" w:rsidP="00F0481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Discussion</w:t>
            </w:r>
          </w:p>
        </w:tc>
        <w:tc>
          <w:tcPr>
            <w:tcW w:w="678" w:type="pct"/>
            <w:gridSpan w:val="2"/>
            <w:tcBorders>
              <w:bottom w:val="single" w:sz="4" w:space="0" w:color="auto"/>
            </w:tcBorders>
          </w:tcPr>
          <w:p w14:paraId="59B653A4" w14:textId="77777777" w:rsidR="00097349" w:rsidRPr="00DF0D8A" w:rsidRDefault="00097349" w:rsidP="00F0481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Discussion</w:t>
            </w:r>
          </w:p>
        </w:tc>
        <w:tc>
          <w:tcPr>
            <w:tcW w:w="678" w:type="pct"/>
            <w:gridSpan w:val="2"/>
            <w:tcBorders>
              <w:bottom w:val="single" w:sz="4" w:space="0" w:color="auto"/>
            </w:tcBorders>
          </w:tcPr>
          <w:p w14:paraId="42B3B2B0" w14:textId="77777777" w:rsidR="00097349" w:rsidRPr="00DF0D8A" w:rsidRDefault="00097349" w:rsidP="00F0481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Discussion</w:t>
            </w:r>
          </w:p>
        </w:tc>
        <w:tc>
          <w:tcPr>
            <w:tcW w:w="677" w:type="pct"/>
            <w:gridSpan w:val="2"/>
            <w:tcBorders>
              <w:bottom w:val="single" w:sz="4" w:space="0" w:color="auto"/>
            </w:tcBorders>
          </w:tcPr>
          <w:p w14:paraId="02DAEA4D" w14:textId="77777777" w:rsidR="00097349" w:rsidRPr="00DF0D8A" w:rsidRDefault="00097349" w:rsidP="00F0481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Discussion</w:t>
            </w:r>
          </w:p>
        </w:tc>
        <w:tc>
          <w:tcPr>
            <w:tcW w:w="679" w:type="pct"/>
            <w:tcBorders>
              <w:bottom w:val="single" w:sz="4" w:space="0" w:color="auto"/>
            </w:tcBorders>
          </w:tcPr>
          <w:p w14:paraId="235B2FB7" w14:textId="77777777" w:rsidR="00097349" w:rsidRPr="00DF0D8A" w:rsidRDefault="00097349" w:rsidP="00F0481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Discussion</w:t>
            </w:r>
          </w:p>
        </w:tc>
        <w:tc>
          <w:tcPr>
            <w:tcW w:w="679" w:type="pct"/>
            <w:tcBorders>
              <w:bottom w:val="single" w:sz="4" w:space="0" w:color="auto"/>
            </w:tcBorders>
          </w:tcPr>
          <w:p w14:paraId="7C424B9B" w14:textId="77777777" w:rsidR="00097349" w:rsidRPr="00DF0D8A" w:rsidRDefault="00097349" w:rsidP="00F0481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Discussion</w:t>
            </w:r>
          </w:p>
        </w:tc>
        <w:tc>
          <w:tcPr>
            <w:tcW w:w="393" w:type="pct"/>
            <w:gridSpan w:val="2"/>
            <w:vMerge/>
            <w:tcBorders>
              <w:bottom w:val="single" w:sz="4" w:space="0" w:color="auto"/>
            </w:tcBorders>
          </w:tcPr>
          <w:p w14:paraId="165B7F22" w14:textId="77777777" w:rsidR="00097349" w:rsidRPr="00DF0D8A" w:rsidRDefault="00097349" w:rsidP="0009734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097349" w:rsidRPr="00DF0D8A" w14:paraId="607DF0CD" w14:textId="77777777" w:rsidTr="005668A2">
        <w:tc>
          <w:tcPr>
            <w:tcW w:w="453" w:type="pct"/>
            <w:gridSpan w:val="2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72C07145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11:30-12:00</w:t>
            </w:r>
          </w:p>
        </w:tc>
        <w:tc>
          <w:tcPr>
            <w:tcW w:w="4547" w:type="pct"/>
            <w:gridSpan w:val="12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5BC64625" w14:textId="77777777" w:rsidR="00097349" w:rsidRPr="00DF0D8A" w:rsidRDefault="00097349" w:rsidP="00097349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b/>
                <w:sz w:val="16"/>
                <w:szCs w:val="16"/>
              </w:rPr>
              <w:t>Coffee Break</w:t>
            </w:r>
          </w:p>
        </w:tc>
      </w:tr>
      <w:tr w:rsidR="00097349" w:rsidRPr="00DF0D8A" w14:paraId="1D7E0BE6" w14:textId="77777777" w:rsidTr="005668A2">
        <w:tc>
          <w:tcPr>
            <w:tcW w:w="5000" w:type="pct"/>
            <w:gridSpan w:val="14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5A8BCFDF" w14:textId="77777777" w:rsidR="00071CC2" w:rsidRPr="00DF0D8A" w:rsidRDefault="00097349" w:rsidP="00097349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b/>
                <w:color w:val="FFFFFF" w:themeColor="background1"/>
                <w:sz w:val="24"/>
                <w:szCs w:val="24"/>
              </w:rPr>
              <w:lastRenderedPageBreak/>
              <w:t>Friday 5th July</w:t>
            </w:r>
            <w:r w:rsidR="00071CC2" w:rsidRPr="00DF0D8A">
              <w:rPr>
                <w:rFonts w:asciiTheme="majorHAnsi" w:hAnsiTheme="majorHAnsi" w:cstheme="majorHAnsi"/>
                <w:b/>
                <w:color w:val="FFFFFF" w:themeColor="background1"/>
                <w:sz w:val="16"/>
                <w:szCs w:val="16"/>
              </w:rPr>
              <w:t xml:space="preserve"> </w:t>
            </w:r>
          </w:p>
          <w:p w14:paraId="40B29154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b/>
                <w:color w:val="FFFFFF" w:themeColor="background1"/>
                <w:sz w:val="16"/>
                <w:szCs w:val="16"/>
              </w:rPr>
              <w:t>Filoxenia</w:t>
            </w:r>
            <w:proofErr w:type="spellEnd"/>
            <w:r w:rsidRPr="00DF0D8A">
              <w:rPr>
                <w:rFonts w:asciiTheme="majorHAnsi" w:hAnsiTheme="majorHAnsi" w:cstheme="majorHAnsi"/>
                <w:b/>
                <w:color w:val="FFFFFF" w:themeColor="background1"/>
                <w:sz w:val="16"/>
                <w:szCs w:val="16"/>
              </w:rPr>
              <w:t xml:space="preserve"> Conference Centre</w:t>
            </w:r>
          </w:p>
        </w:tc>
      </w:tr>
      <w:tr w:rsidR="00097349" w:rsidRPr="00DF0D8A" w14:paraId="46FE315F" w14:textId="77777777" w:rsidTr="00811120">
        <w:trPr>
          <w:trHeight w:val="160"/>
        </w:trPr>
        <w:tc>
          <w:tcPr>
            <w:tcW w:w="453" w:type="pct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9B3BDE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Parallel Sessions</w:t>
            </w:r>
          </w:p>
        </w:tc>
        <w:tc>
          <w:tcPr>
            <w:tcW w:w="763" w:type="pct"/>
            <w:gridSpan w:val="2"/>
            <w:shd w:val="clear" w:color="auto" w:fill="F2F2F2" w:themeFill="background1" w:themeFillShade="F2"/>
          </w:tcPr>
          <w:p w14:paraId="661EE722" w14:textId="3B793D63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678" w:type="pct"/>
            <w:gridSpan w:val="2"/>
            <w:shd w:val="clear" w:color="auto" w:fill="F2F2F2" w:themeFill="background1" w:themeFillShade="F2"/>
          </w:tcPr>
          <w:p w14:paraId="4A95DE04" w14:textId="108411CD" w:rsidR="00097349" w:rsidRPr="00DF0D8A" w:rsidRDefault="00FF2A37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F1</w:t>
            </w:r>
            <w:r w:rsidR="00097349"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Chair: </w:t>
            </w:r>
            <w:r w:rsidR="00A53C0E"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Vincente </w:t>
            </w:r>
            <w:proofErr w:type="spellStart"/>
            <w:r w:rsidR="00A53C0E" w:rsidRPr="00DF0D8A">
              <w:rPr>
                <w:rFonts w:asciiTheme="majorHAnsi" w:hAnsiTheme="majorHAnsi" w:cstheme="majorHAnsi"/>
                <w:sz w:val="16"/>
                <w:szCs w:val="16"/>
              </w:rPr>
              <w:t>Colomer</w:t>
            </w:r>
            <w:proofErr w:type="spellEnd"/>
          </w:p>
          <w:p w14:paraId="7273110C" w14:textId="6EC94C19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Methods </w:t>
            </w:r>
            <w:r w:rsidR="00D52EF8" w:rsidRPr="00DF0D8A">
              <w:rPr>
                <w:rFonts w:asciiTheme="majorHAnsi" w:hAnsiTheme="majorHAnsi" w:cstheme="majorHAnsi"/>
                <w:sz w:val="16"/>
                <w:szCs w:val="16"/>
              </w:rPr>
              <w:t>1</w:t>
            </w:r>
          </w:p>
        </w:tc>
        <w:tc>
          <w:tcPr>
            <w:tcW w:w="678" w:type="pct"/>
            <w:gridSpan w:val="2"/>
            <w:shd w:val="clear" w:color="auto" w:fill="F2F2F2" w:themeFill="background1" w:themeFillShade="F2"/>
          </w:tcPr>
          <w:p w14:paraId="4361F225" w14:textId="21616C6B" w:rsidR="00097349" w:rsidRPr="00DF0D8A" w:rsidRDefault="00FF2A37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F2</w:t>
            </w:r>
            <w:r w:rsidR="00097349"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Chair: Paolo </w:t>
            </w:r>
            <w:proofErr w:type="spellStart"/>
            <w:r w:rsidR="00097349" w:rsidRPr="00DF0D8A">
              <w:rPr>
                <w:rFonts w:asciiTheme="majorHAnsi" w:hAnsiTheme="majorHAnsi" w:cstheme="majorHAnsi"/>
                <w:sz w:val="16"/>
                <w:szCs w:val="16"/>
              </w:rPr>
              <w:t>Carlotti</w:t>
            </w:r>
            <w:proofErr w:type="spellEnd"/>
          </w:p>
          <w:p w14:paraId="1F9347CA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Theory 1</w:t>
            </w:r>
          </w:p>
        </w:tc>
        <w:tc>
          <w:tcPr>
            <w:tcW w:w="677" w:type="pct"/>
            <w:gridSpan w:val="2"/>
            <w:shd w:val="clear" w:color="auto" w:fill="F2F2F2" w:themeFill="background1" w:themeFillShade="F2"/>
          </w:tcPr>
          <w:p w14:paraId="7035DBC2" w14:textId="3350D378" w:rsidR="00097349" w:rsidRPr="00DF0D8A" w:rsidRDefault="00FF2A37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F3</w:t>
            </w:r>
            <w:r w:rsidR="00097349"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 xml:space="preserve"> Chair: </w:t>
            </w:r>
            <w:r w:rsidR="00097349" w:rsidRPr="00DF0D8A">
              <w:rPr>
                <w:rFonts w:asciiTheme="majorHAnsi" w:hAnsiTheme="majorHAnsi" w:cstheme="majorHAnsi"/>
                <w:sz w:val="16"/>
                <w:szCs w:val="16"/>
              </w:rPr>
              <w:t>Stephen Marshall</w:t>
            </w:r>
            <w:r w:rsidR="00097349"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 xml:space="preserve"> Focus 2</w:t>
            </w:r>
          </w:p>
        </w:tc>
        <w:tc>
          <w:tcPr>
            <w:tcW w:w="679" w:type="pct"/>
            <w:shd w:val="clear" w:color="auto" w:fill="F2F2F2" w:themeFill="background1" w:themeFillShade="F2"/>
          </w:tcPr>
          <w:p w14:paraId="5D3C9756" w14:textId="683C7443" w:rsidR="00097349" w:rsidRPr="00DF0D8A" w:rsidRDefault="00FF2A37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F4</w:t>
            </w:r>
            <w:r w:rsidR="00097349"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Chair: Elin </w:t>
            </w:r>
            <w:proofErr w:type="spellStart"/>
            <w:r w:rsidR="00097349" w:rsidRPr="00DF0D8A">
              <w:rPr>
                <w:rFonts w:asciiTheme="majorHAnsi" w:hAnsiTheme="majorHAnsi" w:cstheme="majorHAnsi"/>
                <w:sz w:val="16"/>
                <w:szCs w:val="16"/>
              </w:rPr>
              <w:t>Børrud</w:t>
            </w:r>
            <w:proofErr w:type="spellEnd"/>
          </w:p>
          <w:p w14:paraId="7886B3CD" w14:textId="147E0912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Urban Design</w:t>
            </w:r>
            <w:r w:rsidR="00050195"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1</w:t>
            </w:r>
          </w:p>
        </w:tc>
        <w:tc>
          <w:tcPr>
            <w:tcW w:w="679" w:type="pct"/>
            <w:shd w:val="clear" w:color="auto" w:fill="F2F2F2" w:themeFill="background1" w:themeFillShade="F2"/>
          </w:tcPr>
          <w:p w14:paraId="62ACBF73" w14:textId="31FC3849" w:rsidR="00097349" w:rsidRPr="00DF0D8A" w:rsidRDefault="00FF2A37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it-IT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it-IT"/>
              </w:rPr>
              <w:t>F5</w:t>
            </w:r>
            <w:r w:rsidR="00097349" w:rsidRPr="00DF0D8A">
              <w:rPr>
                <w:rFonts w:asciiTheme="majorHAnsi" w:hAnsiTheme="majorHAnsi" w:cstheme="majorHAnsi"/>
                <w:sz w:val="16"/>
                <w:szCs w:val="16"/>
                <w:lang w:val="it-IT"/>
              </w:rPr>
              <w:t xml:space="preserve"> Chair: </w:t>
            </w:r>
            <w:r w:rsidR="00097349" w:rsidRPr="00DF0D8A">
              <w:rPr>
                <w:rFonts w:asciiTheme="majorHAnsi" w:hAnsiTheme="majorHAnsi" w:cstheme="majorHAnsi"/>
                <w:sz w:val="16"/>
                <w:szCs w:val="16"/>
              </w:rPr>
              <w:t>Laura Vaughan</w:t>
            </w:r>
            <w:r w:rsidR="00097349" w:rsidRPr="00DF0D8A">
              <w:rPr>
                <w:rFonts w:asciiTheme="majorHAnsi" w:hAnsiTheme="majorHAnsi" w:cstheme="majorHAnsi"/>
                <w:sz w:val="16"/>
                <w:szCs w:val="16"/>
                <w:lang w:val="it-IT"/>
              </w:rPr>
              <w:t xml:space="preserve"> </w:t>
            </w:r>
          </w:p>
          <w:p w14:paraId="183981E9" w14:textId="422EB32F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it-IT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it-IT"/>
              </w:rPr>
              <w:t>Urban Design</w:t>
            </w:r>
            <w:r w:rsidR="00050195" w:rsidRPr="00DF0D8A">
              <w:rPr>
                <w:rFonts w:asciiTheme="majorHAnsi" w:hAnsiTheme="majorHAnsi" w:cstheme="majorHAnsi"/>
                <w:sz w:val="16"/>
                <w:szCs w:val="16"/>
                <w:lang w:val="it-IT"/>
              </w:rPr>
              <w:t xml:space="preserve"> 2</w:t>
            </w:r>
          </w:p>
        </w:tc>
        <w:tc>
          <w:tcPr>
            <w:tcW w:w="393" w:type="pct"/>
            <w:gridSpan w:val="2"/>
            <w:shd w:val="clear" w:color="auto" w:fill="F2F2F2" w:themeFill="background1" w:themeFillShade="F2"/>
          </w:tcPr>
          <w:p w14:paraId="71398708" w14:textId="77777777" w:rsidR="00097349" w:rsidRPr="00DF0D8A" w:rsidRDefault="00097349" w:rsidP="0009734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Filoxenia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Foyer</w:t>
            </w:r>
          </w:p>
        </w:tc>
      </w:tr>
      <w:tr w:rsidR="00A53C0E" w:rsidRPr="00DF0D8A" w14:paraId="6E05BFA2" w14:textId="77777777" w:rsidTr="00811120">
        <w:trPr>
          <w:trHeight w:val="1770"/>
        </w:trPr>
        <w:tc>
          <w:tcPr>
            <w:tcW w:w="453" w:type="pct"/>
            <w:gridSpan w:val="2"/>
            <w:shd w:val="clear" w:color="auto" w:fill="F2F2F2" w:themeFill="background1" w:themeFillShade="F2"/>
            <w:vAlign w:val="center"/>
          </w:tcPr>
          <w:p w14:paraId="20B8DFE8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12:00-12:15</w:t>
            </w:r>
          </w:p>
        </w:tc>
        <w:tc>
          <w:tcPr>
            <w:tcW w:w="763" w:type="pct"/>
            <w:gridSpan w:val="2"/>
          </w:tcPr>
          <w:p w14:paraId="121B4E13" w14:textId="13B7F363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678" w:type="pct"/>
            <w:gridSpan w:val="2"/>
          </w:tcPr>
          <w:p w14:paraId="3C8EEBAB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Frontage rules: How societal ideas of legal regulation aﬀect micromorphological solutions at street-level</w:t>
            </w:r>
          </w:p>
          <w:p w14:paraId="51F3E4DF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4A0327B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Anja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Standal</w:t>
            </w:r>
            <w:proofErr w:type="spellEnd"/>
          </w:p>
        </w:tc>
        <w:tc>
          <w:tcPr>
            <w:tcW w:w="678" w:type="pct"/>
            <w:gridSpan w:val="2"/>
          </w:tcPr>
          <w:p w14:paraId="60BD48A3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New theoretical models and governance for territorial complexity</w:t>
            </w:r>
          </w:p>
          <w:p w14:paraId="589878A5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C592D34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  <w:t>Cinzia Barbara Bellone, Julia Georgi, R.M. Cristina Musacchio</w:t>
            </w:r>
          </w:p>
        </w:tc>
        <w:tc>
          <w:tcPr>
            <w:tcW w:w="677" w:type="pct"/>
            <w:gridSpan w:val="2"/>
          </w:tcPr>
          <w:p w14:paraId="342806DF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The seashore thickness. An assemblage of city and sea.</w:t>
            </w:r>
          </w:p>
          <w:p w14:paraId="7E9C70E6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52A42A3B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  <w:t>Sérgio Barreiros Proença; Francesca Dal Cin</w:t>
            </w:r>
          </w:p>
        </w:tc>
        <w:tc>
          <w:tcPr>
            <w:tcW w:w="679" w:type="pct"/>
          </w:tcPr>
          <w:p w14:paraId="7EF4EAE1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Human Component in Urban and Architectural Heritage Management: Russian context</w:t>
            </w:r>
          </w:p>
          <w:p w14:paraId="14E3A497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C2DE93A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  <w:t>Daria Belova; Ludmila V. Gaikova</w:t>
            </w:r>
          </w:p>
        </w:tc>
        <w:tc>
          <w:tcPr>
            <w:tcW w:w="679" w:type="pct"/>
          </w:tcPr>
          <w:p w14:paraId="08595501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Assemblages and Built Form: The case of secondary school buildings in Cyprus</w:t>
            </w:r>
          </w:p>
          <w:p w14:paraId="661EAF73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423DAF6F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Chrystala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Psathiti</w:t>
            </w:r>
            <w:proofErr w:type="spellEnd"/>
          </w:p>
        </w:tc>
        <w:tc>
          <w:tcPr>
            <w:tcW w:w="393" w:type="pct"/>
            <w:gridSpan w:val="2"/>
            <w:vMerge w:val="restart"/>
            <w:vAlign w:val="center"/>
          </w:tcPr>
          <w:p w14:paraId="53801B4D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b/>
                <w:sz w:val="16"/>
                <w:szCs w:val="16"/>
              </w:rPr>
              <w:t>Poster Presentations*</w:t>
            </w:r>
          </w:p>
          <w:p w14:paraId="74A43AFA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B777923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Chair: </w:t>
            </w: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 xml:space="preserve">Elena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Konstantinidou</w:t>
            </w:r>
            <w:proofErr w:type="spellEnd"/>
          </w:p>
          <w:p w14:paraId="116F1859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A53C0E" w:rsidRPr="00DF0D8A" w14:paraId="60897654" w14:textId="77777777" w:rsidTr="00811120">
        <w:tc>
          <w:tcPr>
            <w:tcW w:w="453" w:type="pct"/>
            <w:gridSpan w:val="2"/>
            <w:shd w:val="clear" w:color="auto" w:fill="F2F2F2" w:themeFill="background1" w:themeFillShade="F2"/>
            <w:vAlign w:val="center"/>
          </w:tcPr>
          <w:p w14:paraId="6D95979E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12:15-12:30</w:t>
            </w:r>
          </w:p>
        </w:tc>
        <w:tc>
          <w:tcPr>
            <w:tcW w:w="763" w:type="pct"/>
            <w:gridSpan w:val="2"/>
          </w:tcPr>
          <w:p w14:paraId="7AB38B72" w14:textId="77777777" w:rsidR="00A53C0E" w:rsidRPr="00DF0D8A" w:rsidRDefault="00A53C0E" w:rsidP="00887B50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678" w:type="pct"/>
            <w:gridSpan w:val="2"/>
          </w:tcPr>
          <w:p w14:paraId="54F988A0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Case study on the transitional boundary between public and private space in a Chinese traditional block</w:t>
            </w:r>
          </w:p>
          <w:p w14:paraId="03FB57D7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C65944B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Li Bao, Fang Hua</w:t>
            </w:r>
          </w:p>
          <w:p w14:paraId="3FF6DC22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678" w:type="pct"/>
            <w:gridSpan w:val="2"/>
          </w:tcPr>
          <w:p w14:paraId="7C67EADA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A relational thought on the traditional rural settlements in China Taking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Dawan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 village as a case study</w:t>
            </w:r>
          </w:p>
          <w:p w14:paraId="39A9999E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A7715F2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Qi Mu</w:t>
            </w:r>
          </w:p>
        </w:tc>
        <w:tc>
          <w:tcPr>
            <w:tcW w:w="677" w:type="pct"/>
            <w:gridSpan w:val="2"/>
          </w:tcPr>
          <w:p w14:paraId="0591ACB3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From hospitality to urban conﬂict: the transformation of morphologies in the Mediterranean ports</w:t>
            </w:r>
          </w:p>
          <w:p w14:paraId="409B02F4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5CD1FC3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Rosalba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Belibani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; Deborah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Lefosse</w:t>
            </w:r>
            <w:proofErr w:type="spellEnd"/>
          </w:p>
        </w:tc>
        <w:tc>
          <w:tcPr>
            <w:tcW w:w="679" w:type="pct"/>
          </w:tcPr>
          <w:p w14:paraId="79483C80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A typological study in urban historic preservation area in Nanjing</w:t>
            </w:r>
          </w:p>
          <w:p w14:paraId="6345F156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D484D62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Weijia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He;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Lian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Tang,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Wowo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Ding</w:t>
            </w:r>
          </w:p>
        </w:tc>
        <w:tc>
          <w:tcPr>
            <w:tcW w:w="679" w:type="pct"/>
          </w:tcPr>
          <w:p w14:paraId="29CD539D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 xml:space="preserve">Space syntax, urban transformation and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liveability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: a campus case study</w:t>
            </w:r>
          </w:p>
          <w:p w14:paraId="450D6B8D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2EE3DEEF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 xml:space="preserve">Paul Osmond;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Faezeh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Forghani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Fard</w:t>
            </w:r>
            <w:proofErr w:type="spellEnd"/>
          </w:p>
        </w:tc>
        <w:tc>
          <w:tcPr>
            <w:tcW w:w="393" w:type="pct"/>
            <w:gridSpan w:val="2"/>
            <w:vMerge/>
          </w:tcPr>
          <w:p w14:paraId="76EC4113" w14:textId="77777777" w:rsidR="00A53C0E" w:rsidRPr="00DF0D8A" w:rsidRDefault="00A53C0E" w:rsidP="00A53C0E">
            <w:pPr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</w:tr>
      <w:tr w:rsidR="00A53C0E" w:rsidRPr="00DF0D8A" w14:paraId="7A5D2E14" w14:textId="77777777" w:rsidTr="00811120">
        <w:tc>
          <w:tcPr>
            <w:tcW w:w="453" w:type="pct"/>
            <w:gridSpan w:val="2"/>
            <w:shd w:val="clear" w:color="auto" w:fill="F2F2F2" w:themeFill="background1" w:themeFillShade="F2"/>
            <w:vAlign w:val="center"/>
          </w:tcPr>
          <w:p w14:paraId="148D5B3F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12:30-12:45</w:t>
            </w:r>
          </w:p>
        </w:tc>
        <w:tc>
          <w:tcPr>
            <w:tcW w:w="763" w:type="pct"/>
            <w:gridSpan w:val="2"/>
          </w:tcPr>
          <w:p w14:paraId="37289775" w14:textId="77777777" w:rsidR="00A53C0E" w:rsidRPr="00DF0D8A" w:rsidRDefault="00A53C0E" w:rsidP="007F2DE7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678" w:type="pct"/>
            <w:gridSpan w:val="2"/>
          </w:tcPr>
          <w:p w14:paraId="2B474729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Study on Urban Morphological Changes in Hangzhou from the 1950s to the 1990s: an Approach Integrating Oral History</w:t>
            </w:r>
          </w:p>
          <w:p w14:paraId="6881B9B2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3BDDEA5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Shulan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FU;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Panpan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Jin</w:t>
            </w:r>
            <w:proofErr w:type="spellEnd"/>
          </w:p>
          <w:p w14:paraId="361338E2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678" w:type="pct"/>
            <w:gridSpan w:val="2"/>
          </w:tcPr>
          <w:p w14:paraId="1A7A00E2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Rituals, Stories, and Confucian Classics: the Construction of Eastern Capital Luo in Zhou Dynasty</w:t>
            </w:r>
          </w:p>
          <w:p w14:paraId="55809C37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1F5DA13" w14:textId="77777777" w:rsidR="00A53C0E" w:rsidRPr="00DF0D8A" w:rsidRDefault="00F53689" w:rsidP="00A53C0E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Rui Hu</w:t>
            </w:r>
          </w:p>
        </w:tc>
        <w:tc>
          <w:tcPr>
            <w:tcW w:w="677" w:type="pct"/>
            <w:gridSpan w:val="2"/>
          </w:tcPr>
          <w:p w14:paraId="0FBBDA8E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Cities of collages: a comparative study of urban morphology evolution between Macao and Monaco</w:t>
            </w:r>
          </w:p>
          <w:p w14:paraId="34BC3049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32952AED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Yuchen Wang; Zheng Tan</w:t>
            </w:r>
          </w:p>
        </w:tc>
        <w:tc>
          <w:tcPr>
            <w:tcW w:w="679" w:type="pct"/>
          </w:tcPr>
          <w:p w14:paraId="1F9C87BD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Analysis Method of Historical Urban Fabric for Urban Design</w:t>
            </w:r>
          </w:p>
          <w:p w14:paraId="531015A1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B1AB5A1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Lian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Tang;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Wowo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Ding</w:t>
            </w:r>
          </w:p>
        </w:tc>
        <w:tc>
          <w:tcPr>
            <w:tcW w:w="679" w:type="pct"/>
          </w:tcPr>
          <w:p w14:paraId="3AB6A9CB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The Morphological Side of University-City Interaction</w:t>
            </w:r>
          </w:p>
          <w:p w14:paraId="0C9CB574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2E9DB69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  <w:t>Haniye Razavivand fard; Marco Trisciuoglio</w:t>
            </w:r>
          </w:p>
        </w:tc>
        <w:tc>
          <w:tcPr>
            <w:tcW w:w="393" w:type="pct"/>
            <w:gridSpan w:val="2"/>
            <w:vMerge/>
          </w:tcPr>
          <w:p w14:paraId="109334CC" w14:textId="77777777" w:rsidR="00A53C0E" w:rsidRPr="00DF0D8A" w:rsidRDefault="00A53C0E" w:rsidP="00A53C0E">
            <w:pPr>
              <w:rPr>
                <w:rFonts w:asciiTheme="majorHAnsi" w:hAnsiTheme="majorHAnsi" w:cstheme="majorHAnsi"/>
                <w:sz w:val="16"/>
                <w:szCs w:val="16"/>
                <w:lang w:val="it-IT"/>
              </w:rPr>
            </w:pPr>
          </w:p>
        </w:tc>
      </w:tr>
      <w:tr w:rsidR="00A53C0E" w:rsidRPr="00DF0D8A" w14:paraId="18749855" w14:textId="77777777" w:rsidTr="00811120">
        <w:tc>
          <w:tcPr>
            <w:tcW w:w="453" w:type="pct"/>
            <w:gridSpan w:val="2"/>
            <w:shd w:val="clear" w:color="auto" w:fill="F2F2F2" w:themeFill="background1" w:themeFillShade="F2"/>
            <w:vAlign w:val="center"/>
          </w:tcPr>
          <w:p w14:paraId="63BDA967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12:45-13:00</w:t>
            </w:r>
          </w:p>
        </w:tc>
        <w:tc>
          <w:tcPr>
            <w:tcW w:w="763" w:type="pct"/>
            <w:gridSpan w:val="2"/>
          </w:tcPr>
          <w:p w14:paraId="68AFAB67" w14:textId="77777777" w:rsidR="00A53C0E" w:rsidRPr="00DF0D8A" w:rsidRDefault="00A53C0E" w:rsidP="00BE454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678" w:type="pct"/>
            <w:gridSpan w:val="2"/>
          </w:tcPr>
          <w:p w14:paraId="364F83D5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 xml:space="preserve">Socioeconomic change and morphological transformations: the case of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Yeniseysk</w:t>
            </w:r>
            <w:proofErr w:type="spellEnd"/>
          </w:p>
          <w:p w14:paraId="23814E0F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29C5A76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Elena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Logunova</w:t>
            </w:r>
            <w:proofErr w:type="spellEnd"/>
          </w:p>
          <w:p w14:paraId="33471F82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678" w:type="pct"/>
            <w:gridSpan w:val="2"/>
          </w:tcPr>
          <w:p w14:paraId="4A90925F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Theoretical concept of morphological changes of Polish city centres after World War II</w:t>
            </w:r>
          </w:p>
          <w:p w14:paraId="274C1FAE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E680F88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Tomasz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Figlus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;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Łukasz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Musiaka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, Robert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</w:rPr>
              <w:t>Szmytkie</w:t>
            </w:r>
            <w:proofErr w:type="spellEnd"/>
          </w:p>
          <w:p w14:paraId="6928AC85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677" w:type="pct"/>
            <w:gridSpan w:val="2"/>
          </w:tcPr>
          <w:p w14:paraId="586F5B88" w14:textId="1D31FC2D" w:rsidR="00A53C0E" w:rsidRPr="00DF0D8A" w:rsidRDefault="00713F5A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 xml:space="preserve">Persistence and Urban Transformation In Portuguese Seashore Street </w:t>
            </w:r>
            <w:r w:rsidR="00A53C0E"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Typo - morphological analysis of defensive structures in waterfront cities</w:t>
            </w:r>
          </w:p>
          <w:p w14:paraId="43175BDB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722BA62A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  <w:t>Francesca Dal Cin; Sérgio Barreiros Proença</w:t>
            </w:r>
          </w:p>
        </w:tc>
        <w:tc>
          <w:tcPr>
            <w:tcW w:w="679" w:type="pct"/>
          </w:tcPr>
          <w:p w14:paraId="0F928FA6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Territorial Model for the Management of Riverfront Areas as Public Spaces in Cities with Historical Centers of Monumental Value</w:t>
            </w:r>
          </w:p>
          <w:p w14:paraId="049D867C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2A3CF8D9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  <w:t>Carlos Zeballos Velarde; Andrea Burbano-Arroyo</w:t>
            </w:r>
          </w:p>
        </w:tc>
        <w:tc>
          <w:tcPr>
            <w:tcW w:w="679" w:type="pct"/>
          </w:tcPr>
          <w:p w14:paraId="00236059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it-IT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it-IT"/>
              </w:rPr>
              <w:t>Ducal Temple of Santissima Annunziata, Camerino: Urban Morphology and Design</w:t>
            </w:r>
          </w:p>
          <w:p w14:paraId="6833DCB1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it-IT"/>
              </w:rPr>
            </w:pPr>
          </w:p>
          <w:p w14:paraId="28A67282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it-IT"/>
              </w:rPr>
              <w:t>Siepan Khalil, Alessandro Camiz, Giorgio Verdiani</w:t>
            </w:r>
          </w:p>
        </w:tc>
        <w:tc>
          <w:tcPr>
            <w:tcW w:w="393" w:type="pct"/>
            <w:gridSpan w:val="2"/>
            <w:vMerge/>
          </w:tcPr>
          <w:p w14:paraId="14839EED" w14:textId="77777777" w:rsidR="00A53C0E" w:rsidRPr="00DF0D8A" w:rsidRDefault="00A53C0E" w:rsidP="00A53C0E">
            <w:pPr>
              <w:rPr>
                <w:rFonts w:asciiTheme="majorHAnsi" w:hAnsiTheme="majorHAnsi" w:cstheme="majorHAnsi"/>
                <w:sz w:val="16"/>
                <w:szCs w:val="16"/>
                <w:lang w:val="it-IT"/>
              </w:rPr>
            </w:pPr>
          </w:p>
        </w:tc>
      </w:tr>
      <w:tr w:rsidR="00A53C0E" w:rsidRPr="00DF0D8A" w14:paraId="717C5727" w14:textId="77777777" w:rsidTr="00811120">
        <w:tc>
          <w:tcPr>
            <w:tcW w:w="453" w:type="pct"/>
            <w:gridSpan w:val="2"/>
            <w:shd w:val="clear" w:color="auto" w:fill="F2F2F2" w:themeFill="background1" w:themeFillShade="F2"/>
            <w:vAlign w:val="center"/>
          </w:tcPr>
          <w:p w14:paraId="4C04AB20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13:00-13:15</w:t>
            </w:r>
          </w:p>
        </w:tc>
        <w:tc>
          <w:tcPr>
            <w:tcW w:w="763" w:type="pct"/>
            <w:gridSpan w:val="2"/>
          </w:tcPr>
          <w:p w14:paraId="45FD7EA5" w14:textId="77777777" w:rsidR="00A53C0E" w:rsidRPr="00DF0D8A" w:rsidRDefault="00A53C0E" w:rsidP="00FF4C0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678" w:type="pct"/>
            <w:gridSpan w:val="2"/>
          </w:tcPr>
          <w:p w14:paraId="28F050CA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Space and Society: Changes of Spatial Form of Jiang-nan Towns and River Systems by the Inﬂuence of Socialist Granaries</w:t>
            </w:r>
          </w:p>
          <w:p w14:paraId="26582ED9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200A1007" w14:textId="77777777" w:rsidR="00A53C0E" w:rsidRPr="00DF0D8A" w:rsidRDefault="00F53689" w:rsidP="00A53C0E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Rui Hu</w:t>
            </w:r>
            <w:r w:rsidR="00A53C0E"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; Toshiyuki Kaneda</w:t>
            </w:r>
          </w:p>
          <w:p w14:paraId="3D15A42D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678" w:type="pct"/>
            <w:gridSpan w:val="2"/>
          </w:tcPr>
          <w:p w14:paraId="02481EB4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inﬂuence of urban design theories in the transformation of urban morphology: Montreal from 1956 to 2018</w:t>
            </w:r>
          </w:p>
          <w:p w14:paraId="23CE9664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  <w:p w14:paraId="476C3A3F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i/>
                <w:color w:val="000000" w:themeColor="text1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i/>
                <w:color w:val="000000" w:themeColor="text1"/>
                <w:sz w:val="16"/>
                <w:szCs w:val="16"/>
              </w:rPr>
              <w:t>Francois Racine</w:t>
            </w:r>
          </w:p>
          <w:p w14:paraId="1E034B0C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677" w:type="pct"/>
            <w:gridSpan w:val="2"/>
          </w:tcPr>
          <w:p w14:paraId="7F62BBC2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Morphological Characteristics of Traditional Residential Districts in Chinese and Southeast Asian Port Cities</w:t>
            </w:r>
          </w:p>
          <w:p w14:paraId="09CA0EB8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27A36B75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Han Wang</w:t>
            </w:r>
          </w:p>
        </w:tc>
        <w:tc>
          <w:tcPr>
            <w:tcW w:w="679" w:type="pct"/>
          </w:tcPr>
          <w:p w14:paraId="435E2D56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Urban Heritage Metamorphosis. A continuous reinvention</w:t>
            </w:r>
          </w:p>
          <w:p w14:paraId="0EFE212D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464B6229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José Miguel Silva</w:t>
            </w:r>
          </w:p>
        </w:tc>
        <w:tc>
          <w:tcPr>
            <w:tcW w:w="679" w:type="pct"/>
          </w:tcPr>
          <w:p w14:paraId="55019C2E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 xml:space="preserve">The interactive relationship between spatial conditions and visitors’ </w:t>
            </w:r>
            <w:proofErr w:type="spellStart"/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behaviour</w:t>
            </w:r>
            <w:proofErr w:type="spellEnd"/>
            <w:r w:rsidRPr="00DF0D8A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 xml:space="preserve"> within the large and small-sized museums</w:t>
            </w:r>
          </w:p>
          <w:p w14:paraId="39D17005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14:paraId="32C34B74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</w:pP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Mihyun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 xml:space="preserve"> Kim;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Kayvan</w:t>
            </w:r>
            <w:proofErr w:type="spellEnd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F0D8A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Karimi</w:t>
            </w:r>
            <w:proofErr w:type="spellEnd"/>
          </w:p>
        </w:tc>
        <w:tc>
          <w:tcPr>
            <w:tcW w:w="393" w:type="pct"/>
            <w:gridSpan w:val="2"/>
            <w:vMerge/>
          </w:tcPr>
          <w:p w14:paraId="0932809A" w14:textId="77777777" w:rsidR="00A53C0E" w:rsidRPr="00DF0D8A" w:rsidRDefault="00A53C0E" w:rsidP="00A53C0E">
            <w:pPr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</w:tr>
      <w:tr w:rsidR="00A53C0E" w:rsidRPr="00DF0D8A" w14:paraId="7B27103E" w14:textId="77777777" w:rsidTr="00811120">
        <w:tc>
          <w:tcPr>
            <w:tcW w:w="453" w:type="pct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2870BF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13:15-13:30</w:t>
            </w:r>
          </w:p>
        </w:tc>
        <w:tc>
          <w:tcPr>
            <w:tcW w:w="763" w:type="pct"/>
            <w:gridSpan w:val="2"/>
            <w:tcBorders>
              <w:bottom w:val="single" w:sz="4" w:space="0" w:color="auto"/>
            </w:tcBorders>
          </w:tcPr>
          <w:p w14:paraId="0C7A39B7" w14:textId="77777777" w:rsidR="00A53C0E" w:rsidRPr="00DF0D8A" w:rsidRDefault="00A53C0E" w:rsidP="0081112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Discussion</w:t>
            </w:r>
          </w:p>
        </w:tc>
        <w:tc>
          <w:tcPr>
            <w:tcW w:w="678" w:type="pct"/>
            <w:gridSpan w:val="2"/>
            <w:tcBorders>
              <w:bottom w:val="single" w:sz="4" w:space="0" w:color="auto"/>
            </w:tcBorders>
          </w:tcPr>
          <w:p w14:paraId="4804CB4A" w14:textId="77777777" w:rsidR="00A53C0E" w:rsidRPr="00DF0D8A" w:rsidRDefault="00A53C0E" w:rsidP="0081112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Discussion</w:t>
            </w:r>
          </w:p>
        </w:tc>
        <w:tc>
          <w:tcPr>
            <w:tcW w:w="678" w:type="pct"/>
            <w:gridSpan w:val="2"/>
            <w:tcBorders>
              <w:bottom w:val="single" w:sz="4" w:space="0" w:color="auto"/>
            </w:tcBorders>
          </w:tcPr>
          <w:p w14:paraId="7AF7BD5B" w14:textId="77777777" w:rsidR="00A53C0E" w:rsidRPr="00DF0D8A" w:rsidRDefault="00A53C0E" w:rsidP="0081112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Discussion</w:t>
            </w:r>
          </w:p>
        </w:tc>
        <w:tc>
          <w:tcPr>
            <w:tcW w:w="677" w:type="pct"/>
            <w:gridSpan w:val="2"/>
            <w:tcBorders>
              <w:bottom w:val="single" w:sz="4" w:space="0" w:color="auto"/>
            </w:tcBorders>
          </w:tcPr>
          <w:p w14:paraId="0D284658" w14:textId="77777777" w:rsidR="00A53C0E" w:rsidRPr="00DF0D8A" w:rsidRDefault="00A53C0E" w:rsidP="0081112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Discussion</w:t>
            </w:r>
          </w:p>
        </w:tc>
        <w:tc>
          <w:tcPr>
            <w:tcW w:w="679" w:type="pct"/>
            <w:tcBorders>
              <w:bottom w:val="single" w:sz="4" w:space="0" w:color="auto"/>
            </w:tcBorders>
          </w:tcPr>
          <w:p w14:paraId="5D1F623A" w14:textId="77777777" w:rsidR="00A53C0E" w:rsidRPr="00DF0D8A" w:rsidRDefault="00A53C0E" w:rsidP="0081112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Discussion</w:t>
            </w:r>
          </w:p>
        </w:tc>
        <w:tc>
          <w:tcPr>
            <w:tcW w:w="679" w:type="pct"/>
            <w:tcBorders>
              <w:bottom w:val="single" w:sz="4" w:space="0" w:color="auto"/>
            </w:tcBorders>
          </w:tcPr>
          <w:p w14:paraId="1808371F" w14:textId="77777777" w:rsidR="00A53C0E" w:rsidRPr="00DF0D8A" w:rsidRDefault="00A53C0E" w:rsidP="0081112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Discussion</w:t>
            </w:r>
          </w:p>
        </w:tc>
        <w:tc>
          <w:tcPr>
            <w:tcW w:w="393" w:type="pct"/>
            <w:gridSpan w:val="2"/>
            <w:vMerge/>
            <w:tcBorders>
              <w:bottom w:val="single" w:sz="4" w:space="0" w:color="auto"/>
            </w:tcBorders>
          </w:tcPr>
          <w:p w14:paraId="0E3750E5" w14:textId="77777777" w:rsidR="00A53C0E" w:rsidRPr="00DF0D8A" w:rsidRDefault="00A53C0E" w:rsidP="00A53C0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A53C0E" w:rsidRPr="00DF0D8A" w14:paraId="10739EDA" w14:textId="77777777" w:rsidTr="00811120">
        <w:tc>
          <w:tcPr>
            <w:tcW w:w="453" w:type="pct"/>
            <w:gridSpan w:val="2"/>
            <w:shd w:val="clear" w:color="auto" w:fill="FFE599" w:themeFill="accent4" w:themeFillTint="66"/>
          </w:tcPr>
          <w:p w14:paraId="24A71D6D" w14:textId="77777777" w:rsidR="00A53C0E" w:rsidRPr="00DF0D8A" w:rsidRDefault="00A53C0E" w:rsidP="00A53C0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sz w:val="16"/>
                <w:szCs w:val="16"/>
              </w:rPr>
              <w:t>13:30-14:30</w:t>
            </w:r>
          </w:p>
        </w:tc>
        <w:tc>
          <w:tcPr>
            <w:tcW w:w="4547" w:type="pct"/>
            <w:gridSpan w:val="12"/>
            <w:shd w:val="clear" w:color="auto" w:fill="FFE599" w:themeFill="accent4" w:themeFillTint="66"/>
          </w:tcPr>
          <w:p w14:paraId="3A209EA9" w14:textId="77777777" w:rsidR="00A53C0E" w:rsidRPr="00DF0D8A" w:rsidRDefault="00A53C0E" w:rsidP="00A53C0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DF0D8A">
              <w:rPr>
                <w:rFonts w:asciiTheme="majorHAnsi" w:hAnsiTheme="majorHAnsi" w:cstheme="majorHAnsi"/>
                <w:b/>
                <w:sz w:val="16"/>
                <w:szCs w:val="16"/>
              </w:rPr>
              <w:t>Lunch Break</w:t>
            </w:r>
          </w:p>
        </w:tc>
      </w:tr>
    </w:tbl>
    <w:p w14:paraId="3EA1C26C" w14:textId="77777777" w:rsidR="00263B5E" w:rsidRPr="00DF0D8A" w:rsidRDefault="00263B5E" w:rsidP="00ED294B">
      <w:pPr>
        <w:rPr>
          <w:rFonts w:asciiTheme="majorHAnsi" w:hAnsiTheme="majorHAnsi" w:cstheme="majorHAnsi"/>
          <w:sz w:val="20"/>
          <w:szCs w:val="20"/>
        </w:rPr>
      </w:pPr>
    </w:p>
    <w:p w14:paraId="4C7DC8D8" w14:textId="77777777" w:rsidR="002D7B21" w:rsidRPr="00DF0D8A" w:rsidRDefault="002D7B21" w:rsidP="00150030">
      <w:pPr>
        <w:rPr>
          <w:rFonts w:asciiTheme="majorHAnsi" w:hAnsiTheme="majorHAnsi" w:cstheme="majorHAnsi"/>
          <w:b/>
        </w:rPr>
      </w:pPr>
    </w:p>
    <w:p w14:paraId="5EAC9009" w14:textId="77777777" w:rsidR="00150030" w:rsidRPr="00DF0D8A" w:rsidRDefault="00150030" w:rsidP="00150030">
      <w:pPr>
        <w:rPr>
          <w:rFonts w:asciiTheme="majorHAnsi" w:hAnsiTheme="majorHAnsi" w:cstheme="majorHAnsi"/>
          <w:b/>
        </w:rPr>
      </w:pPr>
      <w:r w:rsidRPr="00DF0D8A">
        <w:rPr>
          <w:rFonts w:asciiTheme="majorHAnsi" w:hAnsiTheme="majorHAnsi" w:cstheme="majorHAnsi"/>
          <w:b/>
        </w:rPr>
        <w:t xml:space="preserve">* </w:t>
      </w:r>
      <w:r w:rsidR="00652D63" w:rsidRPr="00DF0D8A">
        <w:rPr>
          <w:rFonts w:asciiTheme="majorHAnsi" w:hAnsiTheme="majorHAnsi" w:cstheme="majorHAnsi"/>
          <w:b/>
        </w:rPr>
        <w:t>Posters’ Presentations</w:t>
      </w:r>
    </w:p>
    <w:p w14:paraId="1D1E8B34" w14:textId="77777777" w:rsidR="00150030" w:rsidRPr="00DF0D8A" w:rsidRDefault="00150030" w:rsidP="00150030">
      <w:pPr>
        <w:rPr>
          <w:rFonts w:asciiTheme="majorHAnsi" w:hAnsiTheme="majorHAnsi" w:cstheme="majorHAnsi"/>
          <w:sz w:val="20"/>
          <w:szCs w:val="20"/>
        </w:rPr>
      </w:pPr>
      <w:r w:rsidRPr="00DF0D8A">
        <w:rPr>
          <w:rFonts w:asciiTheme="majorHAnsi" w:hAnsiTheme="majorHAnsi" w:cstheme="majorHAnsi"/>
          <w:sz w:val="20"/>
          <w:szCs w:val="20"/>
        </w:rPr>
        <w:t>1. Study on the Optimization Design Stra</w:t>
      </w:r>
      <w:r w:rsidR="00632310" w:rsidRPr="00DF0D8A">
        <w:rPr>
          <w:rFonts w:asciiTheme="majorHAnsi" w:hAnsiTheme="majorHAnsi" w:cstheme="majorHAnsi"/>
          <w:sz w:val="20"/>
          <w:szCs w:val="20"/>
        </w:rPr>
        <w:t>tegy of Urban Fragmented Space f</w:t>
      </w:r>
      <w:r w:rsidRPr="00DF0D8A">
        <w:rPr>
          <w:rFonts w:asciiTheme="majorHAnsi" w:hAnsiTheme="majorHAnsi" w:cstheme="majorHAnsi"/>
          <w:sz w:val="20"/>
          <w:szCs w:val="20"/>
        </w:rPr>
        <w:t>rom the Perspective of Architectural Typology (</w:t>
      </w:r>
      <w:proofErr w:type="spellStart"/>
      <w:r w:rsidRPr="00DF0D8A">
        <w:rPr>
          <w:rFonts w:asciiTheme="majorHAnsi" w:hAnsiTheme="majorHAnsi" w:cstheme="majorHAnsi"/>
          <w:sz w:val="20"/>
          <w:szCs w:val="20"/>
        </w:rPr>
        <w:t>Shujiao</w:t>
      </w:r>
      <w:proofErr w:type="spellEnd"/>
      <w:r w:rsidRPr="00DF0D8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DF0D8A">
        <w:rPr>
          <w:rFonts w:asciiTheme="majorHAnsi" w:hAnsiTheme="majorHAnsi" w:cstheme="majorHAnsi"/>
          <w:sz w:val="20"/>
          <w:szCs w:val="20"/>
        </w:rPr>
        <w:t>Xie</w:t>
      </w:r>
      <w:proofErr w:type="spellEnd"/>
      <w:r w:rsidRPr="00DF0D8A">
        <w:rPr>
          <w:rFonts w:asciiTheme="majorHAnsi" w:hAnsiTheme="majorHAnsi" w:cstheme="majorHAnsi"/>
          <w:sz w:val="20"/>
          <w:szCs w:val="20"/>
        </w:rPr>
        <w:t xml:space="preserve">, </w:t>
      </w:r>
      <w:proofErr w:type="spellStart"/>
      <w:r w:rsidRPr="00DF0D8A">
        <w:rPr>
          <w:rFonts w:asciiTheme="majorHAnsi" w:hAnsiTheme="majorHAnsi" w:cstheme="majorHAnsi"/>
          <w:sz w:val="20"/>
          <w:szCs w:val="20"/>
        </w:rPr>
        <w:t>Zhenyu</w:t>
      </w:r>
      <w:proofErr w:type="spellEnd"/>
      <w:r w:rsidRPr="00DF0D8A">
        <w:rPr>
          <w:rFonts w:asciiTheme="majorHAnsi" w:hAnsiTheme="majorHAnsi" w:cstheme="majorHAnsi"/>
          <w:sz w:val="20"/>
          <w:szCs w:val="20"/>
        </w:rPr>
        <w:t xml:space="preserve"> Li)</w:t>
      </w:r>
    </w:p>
    <w:p w14:paraId="37CF0CE1" w14:textId="77777777" w:rsidR="00150030" w:rsidRPr="00DF0D8A" w:rsidRDefault="00150030" w:rsidP="00150030">
      <w:pPr>
        <w:rPr>
          <w:rFonts w:asciiTheme="majorHAnsi" w:hAnsiTheme="majorHAnsi" w:cstheme="majorHAnsi"/>
          <w:sz w:val="20"/>
          <w:szCs w:val="20"/>
        </w:rPr>
      </w:pPr>
      <w:r w:rsidRPr="00DF0D8A">
        <w:rPr>
          <w:rFonts w:asciiTheme="majorHAnsi" w:hAnsiTheme="majorHAnsi" w:cstheme="majorHAnsi"/>
          <w:sz w:val="20"/>
          <w:szCs w:val="20"/>
        </w:rPr>
        <w:t xml:space="preserve">2. Study on the Evolution Strategy of Urban-morphology under Ecological Framework: Take </w:t>
      </w:r>
      <w:proofErr w:type="spellStart"/>
      <w:r w:rsidRPr="00DF0D8A">
        <w:rPr>
          <w:rFonts w:asciiTheme="majorHAnsi" w:hAnsiTheme="majorHAnsi" w:cstheme="majorHAnsi"/>
          <w:sz w:val="20"/>
          <w:szCs w:val="20"/>
        </w:rPr>
        <w:t>Sowolro</w:t>
      </w:r>
      <w:proofErr w:type="spellEnd"/>
      <w:r w:rsidRPr="00DF0D8A">
        <w:rPr>
          <w:rFonts w:asciiTheme="majorHAnsi" w:hAnsiTheme="majorHAnsi" w:cstheme="majorHAnsi"/>
          <w:sz w:val="20"/>
          <w:szCs w:val="20"/>
        </w:rPr>
        <w:t xml:space="preserve"> 20-gil Street Design in Seoul as Example (</w:t>
      </w:r>
      <w:proofErr w:type="spellStart"/>
      <w:r w:rsidRPr="00DF0D8A">
        <w:rPr>
          <w:rFonts w:asciiTheme="majorHAnsi" w:hAnsiTheme="majorHAnsi" w:cstheme="majorHAnsi"/>
          <w:sz w:val="20"/>
          <w:szCs w:val="20"/>
        </w:rPr>
        <w:t>Wenke</w:t>
      </w:r>
      <w:proofErr w:type="spellEnd"/>
      <w:r w:rsidRPr="00DF0D8A">
        <w:rPr>
          <w:rFonts w:asciiTheme="majorHAnsi" w:hAnsiTheme="majorHAnsi" w:cstheme="majorHAnsi"/>
          <w:sz w:val="20"/>
          <w:szCs w:val="20"/>
        </w:rPr>
        <w:t xml:space="preserve"> Wu)</w:t>
      </w:r>
    </w:p>
    <w:p w14:paraId="1D2DD60D" w14:textId="77777777" w:rsidR="00150030" w:rsidRPr="00DF0D8A" w:rsidRDefault="00150030" w:rsidP="00150030">
      <w:pPr>
        <w:rPr>
          <w:rFonts w:asciiTheme="majorHAnsi" w:hAnsiTheme="majorHAnsi" w:cstheme="majorHAnsi"/>
          <w:sz w:val="20"/>
          <w:szCs w:val="20"/>
        </w:rPr>
      </w:pPr>
      <w:r w:rsidRPr="00DF0D8A">
        <w:rPr>
          <w:rFonts w:asciiTheme="majorHAnsi" w:hAnsiTheme="majorHAnsi" w:cstheme="majorHAnsi"/>
          <w:sz w:val="20"/>
          <w:szCs w:val="20"/>
        </w:rPr>
        <w:t xml:space="preserve">3. The inner fringe belt of </w:t>
      </w:r>
      <w:proofErr w:type="spellStart"/>
      <w:r w:rsidRPr="00DF0D8A">
        <w:rPr>
          <w:rFonts w:asciiTheme="majorHAnsi" w:hAnsiTheme="majorHAnsi" w:cstheme="majorHAnsi"/>
          <w:sz w:val="20"/>
          <w:szCs w:val="20"/>
        </w:rPr>
        <w:t>Alcalá</w:t>
      </w:r>
      <w:proofErr w:type="spellEnd"/>
      <w:r w:rsidRPr="00DF0D8A">
        <w:rPr>
          <w:rFonts w:asciiTheme="majorHAnsi" w:hAnsiTheme="majorHAnsi" w:cstheme="majorHAnsi"/>
          <w:sz w:val="20"/>
          <w:szCs w:val="20"/>
        </w:rPr>
        <w:t xml:space="preserve"> de Henares, Spain (Maria </w:t>
      </w:r>
      <w:proofErr w:type="spellStart"/>
      <w:r w:rsidRPr="00DF0D8A">
        <w:rPr>
          <w:rFonts w:asciiTheme="majorHAnsi" w:hAnsiTheme="majorHAnsi" w:cstheme="majorHAnsi"/>
          <w:sz w:val="20"/>
          <w:szCs w:val="20"/>
        </w:rPr>
        <w:t>Pilar</w:t>
      </w:r>
      <w:proofErr w:type="spellEnd"/>
      <w:r w:rsidRPr="00DF0D8A">
        <w:rPr>
          <w:rFonts w:asciiTheme="majorHAnsi" w:hAnsiTheme="majorHAnsi" w:cstheme="majorHAnsi"/>
          <w:sz w:val="20"/>
          <w:szCs w:val="20"/>
        </w:rPr>
        <w:t xml:space="preserve"> Palomar </w:t>
      </w:r>
      <w:proofErr w:type="spellStart"/>
      <w:r w:rsidRPr="00DF0D8A">
        <w:rPr>
          <w:rFonts w:asciiTheme="majorHAnsi" w:hAnsiTheme="majorHAnsi" w:cstheme="majorHAnsi"/>
          <w:sz w:val="20"/>
          <w:szCs w:val="20"/>
        </w:rPr>
        <w:t>Anguas</w:t>
      </w:r>
      <w:proofErr w:type="spellEnd"/>
      <w:r w:rsidRPr="00DF0D8A">
        <w:rPr>
          <w:rFonts w:asciiTheme="majorHAnsi" w:hAnsiTheme="majorHAnsi" w:cstheme="majorHAnsi"/>
          <w:sz w:val="20"/>
          <w:szCs w:val="20"/>
        </w:rPr>
        <w:t>)</w:t>
      </w:r>
    </w:p>
    <w:p w14:paraId="0279810D" w14:textId="77777777" w:rsidR="00150030" w:rsidRPr="00DF0D8A" w:rsidRDefault="00150030" w:rsidP="00150030">
      <w:pPr>
        <w:rPr>
          <w:rFonts w:asciiTheme="majorHAnsi" w:hAnsiTheme="majorHAnsi" w:cstheme="majorHAnsi"/>
          <w:sz w:val="20"/>
          <w:szCs w:val="20"/>
        </w:rPr>
      </w:pPr>
      <w:r w:rsidRPr="00DF0D8A">
        <w:rPr>
          <w:rFonts w:asciiTheme="majorHAnsi" w:hAnsiTheme="majorHAnsi" w:cstheme="majorHAnsi"/>
          <w:sz w:val="20"/>
          <w:szCs w:val="20"/>
        </w:rPr>
        <w:t xml:space="preserve">4. Reshaping space by Power and Capital in Urban Renewal: Case study of </w:t>
      </w:r>
      <w:proofErr w:type="spellStart"/>
      <w:r w:rsidRPr="00DF0D8A">
        <w:rPr>
          <w:rFonts w:asciiTheme="majorHAnsi" w:hAnsiTheme="majorHAnsi" w:cstheme="majorHAnsi"/>
          <w:sz w:val="20"/>
          <w:szCs w:val="20"/>
        </w:rPr>
        <w:t>XinTianDi</w:t>
      </w:r>
      <w:proofErr w:type="spellEnd"/>
      <w:r w:rsidRPr="00DF0D8A">
        <w:rPr>
          <w:rFonts w:asciiTheme="majorHAnsi" w:hAnsiTheme="majorHAnsi" w:cstheme="majorHAnsi"/>
          <w:sz w:val="20"/>
          <w:szCs w:val="20"/>
        </w:rPr>
        <w:t>, Shanghai (YUNNI GAN, ZHENYU LI)</w:t>
      </w:r>
    </w:p>
    <w:p w14:paraId="0A58786A" w14:textId="77777777" w:rsidR="00150030" w:rsidRPr="00DF0D8A" w:rsidRDefault="00150030" w:rsidP="00150030">
      <w:pPr>
        <w:rPr>
          <w:rFonts w:asciiTheme="majorHAnsi" w:hAnsiTheme="majorHAnsi" w:cstheme="majorHAnsi"/>
          <w:sz w:val="20"/>
          <w:szCs w:val="20"/>
        </w:rPr>
      </w:pPr>
      <w:r w:rsidRPr="00DF0D8A">
        <w:rPr>
          <w:rFonts w:asciiTheme="majorHAnsi" w:hAnsiTheme="majorHAnsi" w:cstheme="majorHAnsi"/>
          <w:sz w:val="20"/>
          <w:szCs w:val="20"/>
        </w:rPr>
        <w:t xml:space="preserve">5. Study on the Spatial Form of Suzhou Historic District Based on </w:t>
      </w:r>
      <w:proofErr w:type="spellStart"/>
      <w:r w:rsidRPr="00DF0D8A">
        <w:rPr>
          <w:rFonts w:asciiTheme="majorHAnsi" w:hAnsiTheme="majorHAnsi" w:cstheme="majorHAnsi"/>
          <w:sz w:val="20"/>
          <w:szCs w:val="20"/>
        </w:rPr>
        <w:t>Conzenian</w:t>
      </w:r>
      <w:proofErr w:type="spellEnd"/>
      <w:r w:rsidRPr="00DF0D8A">
        <w:rPr>
          <w:rFonts w:asciiTheme="majorHAnsi" w:hAnsiTheme="majorHAnsi" w:cstheme="majorHAnsi"/>
          <w:sz w:val="20"/>
          <w:szCs w:val="20"/>
        </w:rPr>
        <w:t xml:space="preserve"> - Taking </w:t>
      </w:r>
      <w:proofErr w:type="spellStart"/>
      <w:r w:rsidRPr="00DF0D8A">
        <w:rPr>
          <w:rFonts w:asciiTheme="majorHAnsi" w:hAnsiTheme="majorHAnsi" w:cstheme="majorHAnsi"/>
          <w:sz w:val="20"/>
          <w:szCs w:val="20"/>
        </w:rPr>
        <w:t>Pingjiang</w:t>
      </w:r>
      <w:proofErr w:type="spellEnd"/>
      <w:r w:rsidRPr="00DF0D8A">
        <w:rPr>
          <w:rFonts w:asciiTheme="majorHAnsi" w:hAnsiTheme="majorHAnsi" w:cstheme="majorHAnsi"/>
          <w:sz w:val="20"/>
          <w:szCs w:val="20"/>
        </w:rPr>
        <w:t xml:space="preserve"> Road in Suzhou as an Example (</w:t>
      </w:r>
      <w:proofErr w:type="spellStart"/>
      <w:r w:rsidRPr="00DF0D8A">
        <w:rPr>
          <w:rFonts w:asciiTheme="majorHAnsi" w:hAnsiTheme="majorHAnsi" w:cstheme="majorHAnsi"/>
          <w:sz w:val="20"/>
          <w:szCs w:val="20"/>
        </w:rPr>
        <w:t>Zhenyu</w:t>
      </w:r>
      <w:proofErr w:type="spellEnd"/>
      <w:r w:rsidRPr="00DF0D8A">
        <w:rPr>
          <w:rFonts w:asciiTheme="majorHAnsi" w:hAnsiTheme="majorHAnsi" w:cstheme="majorHAnsi"/>
          <w:sz w:val="20"/>
          <w:szCs w:val="20"/>
        </w:rPr>
        <w:t xml:space="preserve"> Li, </w:t>
      </w:r>
      <w:proofErr w:type="spellStart"/>
      <w:r w:rsidRPr="00DF0D8A">
        <w:rPr>
          <w:rFonts w:asciiTheme="majorHAnsi" w:hAnsiTheme="majorHAnsi" w:cstheme="majorHAnsi"/>
          <w:sz w:val="20"/>
          <w:szCs w:val="20"/>
        </w:rPr>
        <w:t>Meng</w:t>
      </w:r>
      <w:proofErr w:type="spellEnd"/>
      <w:r w:rsidRPr="00DF0D8A">
        <w:rPr>
          <w:rFonts w:asciiTheme="majorHAnsi" w:hAnsiTheme="majorHAnsi" w:cstheme="majorHAnsi"/>
          <w:sz w:val="20"/>
          <w:szCs w:val="20"/>
        </w:rPr>
        <w:t xml:space="preserve"> Tian)</w:t>
      </w:r>
    </w:p>
    <w:p w14:paraId="7F101FD2" w14:textId="77777777" w:rsidR="00150030" w:rsidRPr="00DF0D8A" w:rsidRDefault="00150030" w:rsidP="00150030">
      <w:pPr>
        <w:rPr>
          <w:rFonts w:asciiTheme="majorHAnsi" w:hAnsiTheme="majorHAnsi" w:cstheme="majorHAnsi"/>
          <w:sz w:val="20"/>
          <w:szCs w:val="20"/>
        </w:rPr>
      </w:pPr>
      <w:r w:rsidRPr="00DF0D8A">
        <w:rPr>
          <w:rFonts w:asciiTheme="majorHAnsi" w:hAnsiTheme="majorHAnsi" w:cstheme="majorHAnsi"/>
          <w:sz w:val="20"/>
          <w:szCs w:val="20"/>
        </w:rPr>
        <w:t>6. Space efficiency through morphological typology formation (</w:t>
      </w:r>
      <w:proofErr w:type="spellStart"/>
      <w:r w:rsidRPr="00DF0D8A">
        <w:rPr>
          <w:rFonts w:asciiTheme="majorHAnsi" w:hAnsiTheme="majorHAnsi" w:cstheme="majorHAnsi"/>
          <w:sz w:val="20"/>
          <w:szCs w:val="20"/>
        </w:rPr>
        <w:t>Canan</w:t>
      </w:r>
      <w:proofErr w:type="spellEnd"/>
      <w:r w:rsidRPr="00DF0D8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DF0D8A">
        <w:rPr>
          <w:rFonts w:asciiTheme="majorHAnsi" w:hAnsiTheme="majorHAnsi" w:cstheme="majorHAnsi"/>
          <w:sz w:val="20"/>
          <w:szCs w:val="20"/>
        </w:rPr>
        <w:t>Celik</w:t>
      </w:r>
      <w:proofErr w:type="spellEnd"/>
      <w:r w:rsidRPr="00DF0D8A">
        <w:rPr>
          <w:rFonts w:asciiTheme="majorHAnsi" w:hAnsiTheme="majorHAnsi" w:cstheme="majorHAnsi"/>
          <w:sz w:val="20"/>
          <w:szCs w:val="20"/>
        </w:rPr>
        <w:t>)</w:t>
      </w:r>
    </w:p>
    <w:p w14:paraId="28A1BDA8" w14:textId="77777777" w:rsidR="00150030" w:rsidRPr="00DF0D8A" w:rsidRDefault="00150030" w:rsidP="00150030">
      <w:pPr>
        <w:rPr>
          <w:rFonts w:asciiTheme="majorHAnsi" w:hAnsiTheme="majorHAnsi" w:cstheme="majorHAnsi"/>
          <w:sz w:val="20"/>
          <w:szCs w:val="20"/>
          <w:lang w:val="it-IT"/>
        </w:rPr>
      </w:pPr>
      <w:r w:rsidRPr="00DF0D8A">
        <w:rPr>
          <w:rFonts w:asciiTheme="majorHAnsi" w:hAnsiTheme="majorHAnsi" w:cstheme="majorHAnsi"/>
          <w:sz w:val="20"/>
          <w:szCs w:val="20"/>
          <w:lang w:val="it-IT"/>
        </w:rPr>
        <w:t>7. DE LA PARCELLE A UNE VIE DE VILLE Cas du quartier "centre ville" de Béchar (Limam El Mostafa)</w:t>
      </w:r>
    </w:p>
    <w:p w14:paraId="5FF5A2D5" w14:textId="77777777" w:rsidR="00150030" w:rsidRPr="00DF0D8A" w:rsidRDefault="00150030" w:rsidP="00150030">
      <w:pPr>
        <w:rPr>
          <w:rFonts w:asciiTheme="majorHAnsi" w:hAnsiTheme="majorHAnsi" w:cstheme="majorHAnsi"/>
          <w:sz w:val="20"/>
          <w:szCs w:val="20"/>
        </w:rPr>
      </w:pPr>
      <w:r w:rsidRPr="00DF0D8A">
        <w:rPr>
          <w:rFonts w:asciiTheme="majorHAnsi" w:hAnsiTheme="majorHAnsi" w:cstheme="majorHAnsi"/>
          <w:sz w:val="20"/>
          <w:szCs w:val="20"/>
        </w:rPr>
        <w:t>8. Spatial conﬁguration of the vernacular tissue. Cross look and multidimensional vision (</w:t>
      </w:r>
      <w:proofErr w:type="spellStart"/>
      <w:r w:rsidRPr="00DF0D8A">
        <w:rPr>
          <w:rFonts w:asciiTheme="majorHAnsi" w:hAnsiTheme="majorHAnsi" w:cstheme="majorHAnsi"/>
          <w:sz w:val="20"/>
          <w:szCs w:val="20"/>
        </w:rPr>
        <w:t>Abdelaziz</w:t>
      </w:r>
      <w:proofErr w:type="spellEnd"/>
      <w:r w:rsidRPr="00DF0D8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DF0D8A">
        <w:rPr>
          <w:rFonts w:asciiTheme="majorHAnsi" w:hAnsiTheme="majorHAnsi" w:cstheme="majorHAnsi"/>
          <w:sz w:val="20"/>
          <w:szCs w:val="20"/>
        </w:rPr>
        <w:t>Barkani</w:t>
      </w:r>
      <w:proofErr w:type="spellEnd"/>
      <w:r w:rsidRPr="00DF0D8A">
        <w:rPr>
          <w:rFonts w:asciiTheme="majorHAnsi" w:hAnsiTheme="majorHAnsi" w:cstheme="majorHAnsi"/>
          <w:sz w:val="20"/>
          <w:szCs w:val="20"/>
        </w:rPr>
        <w:t>)</w:t>
      </w:r>
    </w:p>
    <w:p w14:paraId="6D74A62F" w14:textId="77777777" w:rsidR="009A6D0D" w:rsidRPr="00DF0D8A" w:rsidRDefault="009A6D0D">
      <w:pPr>
        <w:rPr>
          <w:rFonts w:asciiTheme="majorHAnsi" w:hAnsiTheme="majorHAnsi" w:cstheme="majorHAnsi"/>
          <w:sz w:val="20"/>
          <w:szCs w:val="20"/>
        </w:rPr>
      </w:pPr>
    </w:p>
    <w:p w14:paraId="2F184CFD" w14:textId="77777777" w:rsidR="00996C62" w:rsidRPr="00DF0D8A" w:rsidRDefault="00996C62">
      <w:pPr>
        <w:rPr>
          <w:rFonts w:asciiTheme="majorHAnsi" w:hAnsiTheme="majorHAnsi" w:cstheme="majorHAnsi"/>
          <w:sz w:val="20"/>
          <w:szCs w:val="20"/>
        </w:rPr>
      </w:pPr>
    </w:p>
    <w:p w14:paraId="2D578975" w14:textId="77777777" w:rsidR="000056B9" w:rsidRPr="00DF0D8A" w:rsidRDefault="000056B9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413"/>
        <w:gridCol w:w="12975"/>
      </w:tblGrid>
      <w:tr w:rsidR="009A6D0D" w:rsidRPr="00DF0D8A" w14:paraId="024E7AA1" w14:textId="77777777" w:rsidTr="00652D63">
        <w:tc>
          <w:tcPr>
            <w:tcW w:w="5000" w:type="pct"/>
            <w:gridSpan w:val="2"/>
            <w:shd w:val="clear" w:color="auto" w:fill="808080" w:themeFill="background1" w:themeFillShade="80"/>
          </w:tcPr>
          <w:p w14:paraId="524E5FC0" w14:textId="77777777" w:rsidR="00652D63" w:rsidRPr="00DF0D8A" w:rsidRDefault="00305571" w:rsidP="00B438B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4"/>
                <w:szCs w:val="24"/>
              </w:rPr>
            </w:pPr>
            <w:r w:rsidRPr="00DF0D8A">
              <w:rPr>
                <w:rFonts w:asciiTheme="majorHAnsi" w:hAnsiTheme="majorHAnsi" w:cstheme="majorHAnsi"/>
                <w:b/>
                <w:color w:val="FFFFFF" w:themeColor="background1"/>
                <w:sz w:val="24"/>
                <w:szCs w:val="24"/>
              </w:rPr>
              <w:t>Friday</w:t>
            </w:r>
            <w:r w:rsidR="009A6D0D" w:rsidRPr="00DF0D8A">
              <w:rPr>
                <w:rFonts w:asciiTheme="majorHAnsi" w:hAnsiTheme="majorHAnsi" w:cstheme="majorHAnsi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DF0D8A">
              <w:rPr>
                <w:rFonts w:asciiTheme="majorHAnsi" w:hAnsiTheme="majorHAnsi" w:cstheme="majorHAnsi"/>
                <w:b/>
                <w:color w:val="FFFFFF" w:themeColor="background1"/>
                <w:sz w:val="24"/>
                <w:szCs w:val="24"/>
              </w:rPr>
              <w:t>5</w:t>
            </w:r>
            <w:r w:rsidR="009A6D0D" w:rsidRPr="00DF0D8A">
              <w:rPr>
                <w:rFonts w:asciiTheme="majorHAnsi" w:hAnsiTheme="majorHAnsi" w:cstheme="majorHAnsi"/>
                <w:b/>
                <w:color w:val="FFFFFF" w:themeColor="background1"/>
                <w:sz w:val="24"/>
                <w:szCs w:val="24"/>
                <w:vertAlign w:val="superscript"/>
              </w:rPr>
              <w:t>th</w:t>
            </w:r>
            <w:r w:rsidR="00652D63" w:rsidRPr="00DF0D8A">
              <w:rPr>
                <w:rFonts w:asciiTheme="majorHAnsi" w:hAnsiTheme="majorHAnsi" w:cstheme="majorHAnsi"/>
                <w:b/>
                <w:color w:val="FFFFFF" w:themeColor="background1"/>
                <w:sz w:val="24"/>
                <w:szCs w:val="24"/>
              </w:rPr>
              <w:t xml:space="preserve"> July </w:t>
            </w:r>
          </w:p>
          <w:p w14:paraId="23BC1A6D" w14:textId="77777777" w:rsidR="009A6D0D" w:rsidRPr="00DF0D8A" w:rsidRDefault="009A6D0D" w:rsidP="00B438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proofErr w:type="spellStart"/>
            <w:r w:rsidRPr="00DF0D8A">
              <w:rPr>
                <w:rFonts w:asciiTheme="majorHAnsi" w:hAnsiTheme="majorHAnsi" w:cstheme="majorHAnsi"/>
                <w:b/>
                <w:color w:val="FFFFFF" w:themeColor="background1"/>
                <w:sz w:val="16"/>
                <w:szCs w:val="16"/>
              </w:rPr>
              <w:t>Filoxenia</w:t>
            </w:r>
            <w:proofErr w:type="spellEnd"/>
            <w:r w:rsidRPr="00DF0D8A">
              <w:rPr>
                <w:rFonts w:asciiTheme="majorHAnsi" w:hAnsiTheme="majorHAnsi" w:cstheme="majorHAnsi"/>
                <w:b/>
                <w:color w:val="FFFFFF" w:themeColor="background1"/>
                <w:sz w:val="16"/>
                <w:szCs w:val="16"/>
              </w:rPr>
              <w:t xml:space="preserve"> Conference Centre</w:t>
            </w:r>
            <w:r w:rsidR="007D58DA" w:rsidRPr="00DF0D8A">
              <w:rPr>
                <w:rFonts w:asciiTheme="majorHAnsi" w:hAnsiTheme="majorHAnsi" w:cstheme="majorHAnsi"/>
                <w:b/>
                <w:color w:val="FFFFFF" w:themeColor="background1"/>
                <w:sz w:val="16"/>
                <w:szCs w:val="16"/>
              </w:rPr>
              <w:t>/Buffer Zone</w:t>
            </w:r>
          </w:p>
        </w:tc>
      </w:tr>
      <w:tr w:rsidR="009A6D0D" w:rsidRPr="00DF0D8A" w14:paraId="72BBB0C1" w14:textId="77777777" w:rsidTr="00B438BE">
        <w:tc>
          <w:tcPr>
            <w:tcW w:w="784" w:type="pct"/>
          </w:tcPr>
          <w:p w14:paraId="17C31A5A" w14:textId="77777777" w:rsidR="009A6D0D" w:rsidRPr="00DF0D8A" w:rsidRDefault="009A6D0D" w:rsidP="00B438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DF0D8A">
              <w:rPr>
                <w:rFonts w:asciiTheme="majorHAnsi" w:hAnsiTheme="majorHAnsi" w:cstheme="majorHAnsi"/>
                <w:sz w:val="20"/>
                <w:szCs w:val="20"/>
              </w:rPr>
              <w:t>14:30-15:30</w:t>
            </w:r>
          </w:p>
        </w:tc>
        <w:tc>
          <w:tcPr>
            <w:tcW w:w="4216" w:type="pct"/>
          </w:tcPr>
          <w:p w14:paraId="32D6BA74" w14:textId="77777777" w:rsidR="009A6D0D" w:rsidRPr="00DF0D8A" w:rsidRDefault="009A6D0D" w:rsidP="00B438BE">
            <w:pPr>
              <w:rPr>
                <w:rFonts w:asciiTheme="majorHAnsi" w:hAnsiTheme="majorHAnsi" w:cstheme="majorHAnsi"/>
                <w:lang w:val="en-US"/>
              </w:rPr>
            </w:pPr>
            <w:r w:rsidRPr="00DF0D8A">
              <w:rPr>
                <w:rFonts w:asciiTheme="majorHAnsi" w:hAnsiTheme="majorHAnsi" w:cstheme="majorHAnsi"/>
              </w:rPr>
              <w:t>Book Launch – Jeremy Whitehand</w:t>
            </w:r>
            <w:r w:rsidR="007D58DA" w:rsidRPr="00DF0D8A">
              <w:rPr>
                <w:rFonts w:asciiTheme="majorHAnsi" w:hAnsiTheme="majorHAnsi" w:cstheme="majorHAnsi"/>
              </w:rPr>
              <w:t xml:space="preserve"> </w:t>
            </w:r>
            <w:r w:rsidR="007D58DA" w:rsidRPr="00DF0D8A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(</w:t>
            </w:r>
            <w:proofErr w:type="spellStart"/>
            <w:r w:rsidR="007D58DA" w:rsidRPr="00DF0D8A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Filoxenia</w:t>
            </w:r>
            <w:proofErr w:type="spellEnd"/>
            <w:r w:rsidR="007D58DA" w:rsidRPr="00DF0D8A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Main Hall)</w:t>
            </w:r>
          </w:p>
        </w:tc>
      </w:tr>
      <w:tr w:rsidR="009A6D0D" w:rsidRPr="00DF0D8A" w14:paraId="50632A6C" w14:textId="77777777" w:rsidTr="00652D63">
        <w:tc>
          <w:tcPr>
            <w:tcW w:w="784" w:type="pct"/>
            <w:tcBorders>
              <w:bottom w:val="single" w:sz="4" w:space="0" w:color="auto"/>
            </w:tcBorders>
          </w:tcPr>
          <w:p w14:paraId="2578DA4B" w14:textId="77777777" w:rsidR="009A6D0D" w:rsidRPr="00DF0D8A" w:rsidRDefault="007D58DA" w:rsidP="00B438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DF0D8A">
              <w:rPr>
                <w:rFonts w:asciiTheme="majorHAnsi" w:hAnsiTheme="majorHAnsi" w:cstheme="majorHAnsi"/>
                <w:sz w:val="20"/>
                <w:szCs w:val="20"/>
              </w:rPr>
              <w:t>15:30-16:15</w:t>
            </w:r>
          </w:p>
        </w:tc>
        <w:tc>
          <w:tcPr>
            <w:tcW w:w="4216" w:type="pct"/>
            <w:tcBorders>
              <w:bottom w:val="single" w:sz="4" w:space="0" w:color="auto"/>
            </w:tcBorders>
          </w:tcPr>
          <w:p w14:paraId="285B4497" w14:textId="77777777" w:rsidR="009A6D0D" w:rsidRPr="00DF0D8A" w:rsidRDefault="007D58DA" w:rsidP="00B438BE">
            <w:pPr>
              <w:rPr>
                <w:rFonts w:asciiTheme="majorHAnsi" w:hAnsiTheme="majorHAnsi" w:cstheme="majorHAnsi"/>
                <w:lang w:val="it-IT"/>
              </w:rPr>
            </w:pPr>
            <w:r w:rsidRPr="00DF0D8A">
              <w:rPr>
                <w:rFonts w:asciiTheme="majorHAnsi" w:hAnsiTheme="majorHAnsi" w:cstheme="majorHAnsi"/>
                <w:lang w:val="it-IT"/>
              </w:rPr>
              <w:t xml:space="preserve">Keynote IV – Giuseppe Strappa </w:t>
            </w:r>
            <w:r w:rsidRPr="00DF0D8A">
              <w:rPr>
                <w:rFonts w:asciiTheme="majorHAnsi" w:hAnsiTheme="majorHAnsi" w:cstheme="majorHAnsi"/>
                <w:sz w:val="18"/>
                <w:szCs w:val="18"/>
                <w:lang w:val="it-IT"/>
              </w:rPr>
              <w:t>(Filoxenia Main Hall)</w:t>
            </w:r>
          </w:p>
        </w:tc>
      </w:tr>
      <w:tr w:rsidR="009A6D0D" w:rsidRPr="00DF0D8A" w14:paraId="7D505984" w14:textId="77777777" w:rsidTr="00652D63">
        <w:tc>
          <w:tcPr>
            <w:tcW w:w="784" w:type="pct"/>
            <w:shd w:val="clear" w:color="auto" w:fill="FFE599" w:themeFill="accent4" w:themeFillTint="66"/>
          </w:tcPr>
          <w:p w14:paraId="075F5BB6" w14:textId="77777777" w:rsidR="009A6D0D" w:rsidRPr="00DF0D8A" w:rsidRDefault="009A6D0D" w:rsidP="00B438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DF0D8A">
              <w:rPr>
                <w:rFonts w:asciiTheme="majorHAnsi" w:hAnsiTheme="majorHAnsi" w:cstheme="majorHAnsi"/>
                <w:sz w:val="20"/>
                <w:szCs w:val="20"/>
              </w:rPr>
              <w:t>16:</w:t>
            </w:r>
            <w:r w:rsidR="007D58DA" w:rsidRPr="00DF0D8A">
              <w:rPr>
                <w:rFonts w:asciiTheme="majorHAnsi" w:hAnsiTheme="majorHAnsi" w:cstheme="majorHAnsi"/>
                <w:sz w:val="20"/>
                <w:szCs w:val="20"/>
              </w:rPr>
              <w:t>15</w:t>
            </w:r>
            <w:r w:rsidRPr="00DF0D8A">
              <w:rPr>
                <w:rFonts w:asciiTheme="majorHAnsi" w:hAnsiTheme="majorHAnsi" w:cstheme="majorHAnsi"/>
                <w:sz w:val="20"/>
                <w:szCs w:val="20"/>
              </w:rPr>
              <w:t>-1</w:t>
            </w:r>
            <w:r w:rsidR="007D58DA" w:rsidRPr="00DF0D8A">
              <w:rPr>
                <w:rFonts w:asciiTheme="majorHAnsi" w:hAnsiTheme="majorHAnsi" w:cstheme="majorHAnsi"/>
                <w:sz w:val="20"/>
                <w:szCs w:val="20"/>
              </w:rPr>
              <w:t>6:45</w:t>
            </w:r>
          </w:p>
        </w:tc>
        <w:tc>
          <w:tcPr>
            <w:tcW w:w="4216" w:type="pct"/>
            <w:shd w:val="clear" w:color="auto" w:fill="FFE599" w:themeFill="accent4" w:themeFillTint="66"/>
          </w:tcPr>
          <w:p w14:paraId="704E0CDC" w14:textId="77777777" w:rsidR="009A6D0D" w:rsidRPr="00DF0D8A" w:rsidRDefault="009A6D0D" w:rsidP="00B438BE">
            <w:pPr>
              <w:rPr>
                <w:rFonts w:asciiTheme="majorHAnsi" w:hAnsiTheme="majorHAnsi" w:cstheme="majorHAnsi"/>
              </w:rPr>
            </w:pPr>
            <w:r w:rsidRPr="00DF0D8A">
              <w:rPr>
                <w:rFonts w:asciiTheme="majorHAnsi" w:hAnsiTheme="majorHAnsi" w:cstheme="majorHAnsi"/>
              </w:rPr>
              <w:t>Coffee Break</w:t>
            </w:r>
          </w:p>
        </w:tc>
      </w:tr>
      <w:tr w:rsidR="009A6D0D" w:rsidRPr="00DF0D8A" w14:paraId="3C97B896" w14:textId="77777777" w:rsidTr="00652D63">
        <w:tc>
          <w:tcPr>
            <w:tcW w:w="784" w:type="pct"/>
            <w:tcBorders>
              <w:bottom w:val="single" w:sz="4" w:space="0" w:color="auto"/>
            </w:tcBorders>
          </w:tcPr>
          <w:p w14:paraId="0E871810" w14:textId="77777777" w:rsidR="009A6D0D" w:rsidRPr="00DF0D8A" w:rsidRDefault="007D58DA" w:rsidP="00B438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DF0D8A">
              <w:rPr>
                <w:rFonts w:asciiTheme="majorHAnsi" w:hAnsiTheme="majorHAnsi" w:cstheme="majorHAnsi"/>
                <w:sz w:val="20"/>
                <w:szCs w:val="20"/>
              </w:rPr>
              <w:t>16:45-18:45</w:t>
            </w:r>
          </w:p>
        </w:tc>
        <w:tc>
          <w:tcPr>
            <w:tcW w:w="4216" w:type="pct"/>
            <w:tcBorders>
              <w:bottom w:val="single" w:sz="4" w:space="0" w:color="auto"/>
            </w:tcBorders>
          </w:tcPr>
          <w:p w14:paraId="6FB2E212" w14:textId="77777777" w:rsidR="009A6D0D" w:rsidRPr="00DF0D8A" w:rsidRDefault="007D58DA" w:rsidP="00B438BE">
            <w:pPr>
              <w:rPr>
                <w:rFonts w:asciiTheme="majorHAnsi" w:hAnsiTheme="majorHAnsi" w:cstheme="majorHAnsi"/>
                <w:lang w:val="en-US"/>
              </w:rPr>
            </w:pPr>
            <w:r w:rsidRPr="00DF0D8A">
              <w:rPr>
                <w:rFonts w:asciiTheme="majorHAnsi" w:hAnsiTheme="majorHAnsi" w:cstheme="majorHAnsi"/>
              </w:rPr>
              <w:t xml:space="preserve">General Assembly and Closing </w:t>
            </w:r>
            <w:r w:rsidRPr="00DF0D8A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(</w:t>
            </w:r>
            <w:proofErr w:type="spellStart"/>
            <w:r w:rsidRPr="00DF0D8A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Filoxenia</w:t>
            </w:r>
            <w:proofErr w:type="spellEnd"/>
            <w:r w:rsidRPr="00DF0D8A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Main Hall)</w:t>
            </w:r>
          </w:p>
        </w:tc>
      </w:tr>
      <w:tr w:rsidR="009A6D0D" w:rsidRPr="00673580" w14:paraId="2B0F388D" w14:textId="77777777" w:rsidTr="00652D63">
        <w:tc>
          <w:tcPr>
            <w:tcW w:w="784" w:type="pct"/>
            <w:shd w:val="clear" w:color="auto" w:fill="FFE599" w:themeFill="accent4" w:themeFillTint="66"/>
          </w:tcPr>
          <w:p w14:paraId="239129A3" w14:textId="77777777" w:rsidR="009A6D0D" w:rsidRPr="00DF0D8A" w:rsidRDefault="007D58DA" w:rsidP="00B438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DF0D8A">
              <w:rPr>
                <w:rFonts w:asciiTheme="majorHAnsi" w:hAnsiTheme="majorHAnsi" w:cstheme="majorHAnsi"/>
                <w:sz w:val="20"/>
                <w:szCs w:val="20"/>
              </w:rPr>
              <w:t>20:30</w:t>
            </w:r>
          </w:p>
        </w:tc>
        <w:tc>
          <w:tcPr>
            <w:tcW w:w="4216" w:type="pct"/>
            <w:shd w:val="clear" w:color="auto" w:fill="FFE599" w:themeFill="accent4" w:themeFillTint="66"/>
          </w:tcPr>
          <w:p w14:paraId="12F70F36" w14:textId="77777777" w:rsidR="009A6D0D" w:rsidRPr="00673580" w:rsidRDefault="007D58DA" w:rsidP="00B438BE">
            <w:pPr>
              <w:rPr>
                <w:rFonts w:asciiTheme="majorHAnsi" w:hAnsiTheme="majorHAnsi" w:cstheme="majorHAnsi"/>
                <w:b/>
                <w:bCs/>
              </w:rPr>
            </w:pPr>
            <w:r w:rsidRPr="00DF0D8A">
              <w:rPr>
                <w:rFonts w:asciiTheme="majorHAnsi" w:hAnsiTheme="majorHAnsi" w:cstheme="majorHAnsi"/>
                <w:b/>
                <w:bCs/>
              </w:rPr>
              <w:t xml:space="preserve">Farewell Dinner </w:t>
            </w:r>
            <w:r w:rsidRPr="00DF0D8A">
              <w:rPr>
                <w:rFonts w:asciiTheme="majorHAnsi" w:hAnsiTheme="majorHAnsi" w:cstheme="majorHAnsi"/>
                <w:bCs/>
                <w:sz w:val="18"/>
                <w:szCs w:val="18"/>
              </w:rPr>
              <w:t>(Chateau Status – Buffer Zone)</w:t>
            </w:r>
          </w:p>
        </w:tc>
      </w:tr>
    </w:tbl>
    <w:p w14:paraId="01F939F7" w14:textId="77777777" w:rsidR="00150030" w:rsidRPr="00673580" w:rsidRDefault="00150030" w:rsidP="00A80775">
      <w:pPr>
        <w:rPr>
          <w:rFonts w:asciiTheme="majorHAnsi" w:hAnsiTheme="majorHAnsi" w:cstheme="majorHAnsi"/>
          <w:sz w:val="20"/>
          <w:szCs w:val="20"/>
        </w:rPr>
      </w:pPr>
    </w:p>
    <w:p w14:paraId="513169CF" w14:textId="77777777" w:rsidR="003D055B" w:rsidRPr="00673580" w:rsidRDefault="003D055B" w:rsidP="00A80775">
      <w:pPr>
        <w:rPr>
          <w:rFonts w:asciiTheme="majorHAnsi" w:hAnsiTheme="majorHAnsi" w:cstheme="majorHAnsi"/>
          <w:sz w:val="20"/>
          <w:szCs w:val="20"/>
        </w:rPr>
      </w:pPr>
    </w:p>
    <w:p w14:paraId="6FB50310" w14:textId="77777777" w:rsidR="003D055B" w:rsidRPr="00673580" w:rsidRDefault="003D055B" w:rsidP="00A80775">
      <w:pPr>
        <w:rPr>
          <w:rFonts w:asciiTheme="majorHAnsi" w:hAnsiTheme="majorHAnsi" w:cstheme="majorHAnsi"/>
          <w:sz w:val="20"/>
          <w:szCs w:val="20"/>
        </w:rPr>
      </w:pPr>
    </w:p>
    <w:sectPr w:rsidR="003D055B" w:rsidRPr="00673580" w:rsidSect="0096533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94489F"/>
    <w:multiLevelType w:val="hybridMultilevel"/>
    <w:tmpl w:val="82ECF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58C"/>
    <w:rsid w:val="000056B9"/>
    <w:rsid w:val="00016427"/>
    <w:rsid w:val="00021CC9"/>
    <w:rsid w:val="00036BCF"/>
    <w:rsid w:val="00041DBB"/>
    <w:rsid w:val="00050195"/>
    <w:rsid w:val="000531F3"/>
    <w:rsid w:val="00053C69"/>
    <w:rsid w:val="00060D01"/>
    <w:rsid w:val="00071CC2"/>
    <w:rsid w:val="0008240C"/>
    <w:rsid w:val="00097349"/>
    <w:rsid w:val="000B1E58"/>
    <w:rsid w:val="000B6ACC"/>
    <w:rsid w:val="000C3036"/>
    <w:rsid w:val="000D4700"/>
    <w:rsid w:val="000D6C4F"/>
    <w:rsid w:val="000D7DE2"/>
    <w:rsid w:val="0011304F"/>
    <w:rsid w:val="0011678F"/>
    <w:rsid w:val="00130352"/>
    <w:rsid w:val="00150030"/>
    <w:rsid w:val="00152316"/>
    <w:rsid w:val="0015333D"/>
    <w:rsid w:val="00160C44"/>
    <w:rsid w:val="0017084B"/>
    <w:rsid w:val="00184539"/>
    <w:rsid w:val="00194326"/>
    <w:rsid w:val="001C3835"/>
    <w:rsid w:val="001C3FB0"/>
    <w:rsid w:val="001E67E6"/>
    <w:rsid w:val="0020366D"/>
    <w:rsid w:val="002125AE"/>
    <w:rsid w:val="00222274"/>
    <w:rsid w:val="00227936"/>
    <w:rsid w:val="00236FDD"/>
    <w:rsid w:val="00244142"/>
    <w:rsid w:val="00245D51"/>
    <w:rsid w:val="0025002C"/>
    <w:rsid w:val="00263B5E"/>
    <w:rsid w:val="00286F56"/>
    <w:rsid w:val="002909C7"/>
    <w:rsid w:val="002910B5"/>
    <w:rsid w:val="002A50CA"/>
    <w:rsid w:val="002A6984"/>
    <w:rsid w:val="002B25A1"/>
    <w:rsid w:val="002B6D99"/>
    <w:rsid w:val="002B6E27"/>
    <w:rsid w:val="002D0810"/>
    <w:rsid w:val="002D0BAB"/>
    <w:rsid w:val="002D7B21"/>
    <w:rsid w:val="00305571"/>
    <w:rsid w:val="0031358C"/>
    <w:rsid w:val="003277DA"/>
    <w:rsid w:val="00335744"/>
    <w:rsid w:val="00352B0C"/>
    <w:rsid w:val="003633C1"/>
    <w:rsid w:val="00366AC2"/>
    <w:rsid w:val="00370465"/>
    <w:rsid w:val="00372DFA"/>
    <w:rsid w:val="00381B4E"/>
    <w:rsid w:val="003860E3"/>
    <w:rsid w:val="00386D5D"/>
    <w:rsid w:val="003D055B"/>
    <w:rsid w:val="003E5ED9"/>
    <w:rsid w:val="003F69DD"/>
    <w:rsid w:val="00412D98"/>
    <w:rsid w:val="00427AF9"/>
    <w:rsid w:val="0044385A"/>
    <w:rsid w:val="00465CC6"/>
    <w:rsid w:val="00472053"/>
    <w:rsid w:val="0047324B"/>
    <w:rsid w:val="004856DD"/>
    <w:rsid w:val="00491A59"/>
    <w:rsid w:val="00493E3D"/>
    <w:rsid w:val="004A6677"/>
    <w:rsid w:val="004A79CD"/>
    <w:rsid w:val="004B1E5C"/>
    <w:rsid w:val="004B35A1"/>
    <w:rsid w:val="004C0F3D"/>
    <w:rsid w:val="004C3CE2"/>
    <w:rsid w:val="004C5196"/>
    <w:rsid w:val="004C58AC"/>
    <w:rsid w:val="004C6A34"/>
    <w:rsid w:val="004D21E8"/>
    <w:rsid w:val="004D6429"/>
    <w:rsid w:val="00513891"/>
    <w:rsid w:val="00517ABC"/>
    <w:rsid w:val="00523FE0"/>
    <w:rsid w:val="00527D2E"/>
    <w:rsid w:val="005668A2"/>
    <w:rsid w:val="00567330"/>
    <w:rsid w:val="00590864"/>
    <w:rsid w:val="005A6ACF"/>
    <w:rsid w:val="005A7957"/>
    <w:rsid w:val="005C2398"/>
    <w:rsid w:val="005D6102"/>
    <w:rsid w:val="005E176D"/>
    <w:rsid w:val="005F5582"/>
    <w:rsid w:val="0060522A"/>
    <w:rsid w:val="00605A0A"/>
    <w:rsid w:val="00625385"/>
    <w:rsid w:val="00632310"/>
    <w:rsid w:val="006516F7"/>
    <w:rsid w:val="00652D63"/>
    <w:rsid w:val="0065664E"/>
    <w:rsid w:val="00662B77"/>
    <w:rsid w:val="00663B99"/>
    <w:rsid w:val="00673580"/>
    <w:rsid w:val="0068629F"/>
    <w:rsid w:val="00686FB7"/>
    <w:rsid w:val="0069087E"/>
    <w:rsid w:val="00694BDC"/>
    <w:rsid w:val="00697BA0"/>
    <w:rsid w:val="006C28F4"/>
    <w:rsid w:val="006F6527"/>
    <w:rsid w:val="00704D23"/>
    <w:rsid w:val="00707032"/>
    <w:rsid w:val="00713F5A"/>
    <w:rsid w:val="007254DE"/>
    <w:rsid w:val="007369F7"/>
    <w:rsid w:val="007555A9"/>
    <w:rsid w:val="00761618"/>
    <w:rsid w:val="00762C29"/>
    <w:rsid w:val="00763344"/>
    <w:rsid w:val="00767103"/>
    <w:rsid w:val="00794155"/>
    <w:rsid w:val="00796B33"/>
    <w:rsid w:val="007A33AA"/>
    <w:rsid w:val="007B0438"/>
    <w:rsid w:val="007B6B98"/>
    <w:rsid w:val="007B7203"/>
    <w:rsid w:val="007C1F40"/>
    <w:rsid w:val="007C33C4"/>
    <w:rsid w:val="007D2A10"/>
    <w:rsid w:val="007D463B"/>
    <w:rsid w:val="007D58DA"/>
    <w:rsid w:val="007E3939"/>
    <w:rsid w:val="007E6A77"/>
    <w:rsid w:val="007F1620"/>
    <w:rsid w:val="007F1B47"/>
    <w:rsid w:val="007F1C24"/>
    <w:rsid w:val="007F2DE7"/>
    <w:rsid w:val="00806707"/>
    <w:rsid w:val="00811120"/>
    <w:rsid w:val="00821622"/>
    <w:rsid w:val="008239E2"/>
    <w:rsid w:val="00826320"/>
    <w:rsid w:val="008419F5"/>
    <w:rsid w:val="00847E68"/>
    <w:rsid w:val="00852B58"/>
    <w:rsid w:val="00877D89"/>
    <w:rsid w:val="00887B50"/>
    <w:rsid w:val="008A212B"/>
    <w:rsid w:val="008A383E"/>
    <w:rsid w:val="008B2CAA"/>
    <w:rsid w:val="008D4481"/>
    <w:rsid w:val="008F1FCB"/>
    <w:rsid w:val="008F7AF1"/>
    <w:rsid w:val="00914275"/>
    <w:rsid w:val="00915D66"/>
    <w:rsid w:val="00940262"/>
    <w:rsid w:val="00965331"/>
    <w:rsid w:val="00967CE9"/>
    <w:rsid w:val="00985DB0"/>
    <w:rsid w:val="00993C09"/>
    <w:rsid w:val="0099591B"/>
    <w:rsid w:val="00996C62"/>
    <w:rsid w:val="00997EBA"/>
    <w:rsid w:val="009A6AAE"/>
    <w:rsid w:val="009A6D0D"/>
    <w:rsid w:val="009D72AF"/>
    <w:rsid w:val="009E27F2"/>
    <w:rsid w:val="009E6E86"/>
    <w:rsid w:val="009E716D"/>
    <w:rsid w:val="009E7DC3"/>
    <w:rsid w:val="009F24DC"/>
    <w:rsid w:val="009F3EFB"/>
    <w:rsid w:val="009F5911"/>
    <w:rsid w:val="009F765E"/>
    <w:rsid w:val="00A10239"/>
    <w:rsid w:val="00A321FC"/>
    <w:rsid w:val="00A52E81"/>
    <w:rsid w:val="00A53C0E"/>
    <w:rsid w:val="00A57613"/>
    <w:rsid w:val="00A75560"/>
    <w:rsid w:val="00A80775"/>
    <w:rsid w:val="00A85429"/>
    <w:rsid w:val="00A95D29"/>
    <w:rsid w:val="00AA66CC"/>
    <w:rsid w:val="00AB2730"/>
    <w:rsid w:val="00AC1BEE"/>
    <w:rsid w:val="00AD0442"/>
    <w:rsid w:val="00AD1CEC"/>
    <w:rsid w:val="00AD6C01"/>
    <w:rsid w:val="00AE454A"/>
    <w:rsid w:val="00AF676A"/>
    <w:rsid w:val="00AF7BBF"/>
    <w:rsid w:val="00B059E9"/>
    <w:rsid w:val="00B0779C"/>
    <w:rsid w:val="00B233D8"/>
    <w:rsid w:val="00B26971"/>
    <w:rsid w:val="00B27DF0"/>
    <w:rsid w:val="00B402B2"/>
    <w:rsid w:val="00B438BE"/>
    <w:rsid w:val="00B45064"/>
    <w:rsid w:val="00B6638B"/>
    <w:rsid w:val="00B766DC"/>
    <w:rsid w:val="00B82ED4"/>
    <w:rsid w:val="00B85C57"/>
    <w:rsid w:val="00B87BEE"/>
    <w:rsid w:val="00B92256"/>
    <w:rsid w:val="00B97219"/>
    <w:rsid w:val="00BA2A7A"/>
    <w:rsid w:val="00BA5D42"/>
    <w:rsid w:val="00BB108A"/>
    <w:rsid w:val="00BB2F90"/>
    <w:rsid w:val="00BD445A"/>
    <w:rsid w:val="00BD66D9"/>
    <w:rsid w:val="00BE454A"/>
    <w:rsid w:val="00BE73AB"/>
    <w:rsid w:val="00BF0681"/>
    <w:rsid w:val="00C0064C"/>
    <w:rsid w:val="00C14626"/>
    <w:rsid w:val="00C346BC"/>
    <w:rsid w:val="00C46B42"/>
    <w:rsid w:val="00C555C0"/>
    <w:rsid w:val="00C648A4"/>
    <w:rsid w:val="00C77E06"/>
    <w:rsid w:val="00C82DBF"/>
    <w:rsid w:val="00CA34AE"/>
    <w:rsid w:val="00CA7AA0"/>
    <w:rsid w:val="00D02FBA"/>
    <w:rsid w:val="00D13FCE"/>
    <w:rsid w:val="00D24E1F"/>
    <w:rsid w:val="00D27913"/>
    <w:rsid w:val="00D52EF8"/>
    <w:rsid w:val="00D616A9"/>
    <w:rsid w:val="00D628A3"/>
    <w:rsid w:val="00D72778"/>
    <w:rsid w:val="00D7744F"/>
    <w:rsid w:val="00D87799"/>
    <w:rsid w:val="00DA1B64"/>
    <w:rsid w:val="00DF0D8A"/>
    <w:rsid w:val="00E05A89"/>
    <w:rsid w:val="00E10285"/>
    <w:rsid w:val="00E14FD2"/>
    <w:rsid w:val="00E25138"/>
    <w:rsid w:val="00E40B7C"/>
    <w:rsid w:val="00E417C7"/>
    <w:rsid w:val="00E501F9"/>
    <w:rsid w:val="00E72247"/>
    <w:rsid w:val="00E77BB6"/>
    <w:rsid w:val="00E8228A"/>
    <w:rsid w:val="00E83A99"/>
    <w:rsid w:val="00E849BF"/>
    <w:rsid w:val="00E86815"/>
    <w:rsid w:val="00E91C4F"/>
    <w:rsid w:val="00EA4924"/>
    <w:rsid w:val="00EB2FB7"/>
    <w:rsid w:val="00EB31B9"/>
    <w:rsid w:val="00EC7498"/>
    <w:rsid w:val="00EC7B3D"/>
    <w:rsid w:val="00ED294B"/>
    <w:rsid w:val="00EF18BA"/>
    <w:rsid w:val="00F04812"/>
    <w:rsid w:val="00F13D64"/>
    <w:rsid w:val="00F15815"/>
    <w:rsid w:val="00F207CB"/>
    <w:rsid w:val="00F41E6C"/>
    <w:rsid w:val="00F53689"/>
    <w:rsid w:val="00F56D5E"/>
    <w:rsid w:val="00F674E7"/>
    <w:rsid w:val="00F72AA2"/>
    <w:rsid w:val="00F77DF0"/>
    <w:rsid w:val="00F837BD"/>
    <w:rsid w:val="00F941B5"/>
    <w:rsid w:val="00F97FA0"/>
    <w:rsid w:val="00FA45A6"/>
    <w:rsid w:val="00FB4094"/>
    <w:rsid w:val="00FE3119"/>
    <w:rsid w:val="00FE498F"/>
    <w:rsid w:val="00FE767D"/>
    <w:rsid w:val="00FF2A37"/>
    <w:rsid w:val="00FF4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C73D93"/>
  <w15:chartTrackingRefBased/>
  <w15:docId w15:val="{E2A06A7D-CAFE-40FD-98D2-880D22F50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135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D294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231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316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87B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7B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7B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7B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7BEE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4C6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FE767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E767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E767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9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5358</Words>
  <Characters>30541</Characters>
  <Application>Microsoft Office Word</Application>
  <DocSecurity>0</DocSecurity>
  <Lines>254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35828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Ilaria Geddes da Filicaia</dc:creator>
  <cp:keywords/>
  <dc:description/>
  <cp:lastModifiedBy>User</cp:lastModifiedBy>
  <cp:revision>3</cp:revision>
  <cp:lastPrinted>2019-06-11T11:23:00Z</cp:lastPrinted>
  <dcterms:created xsi:type="dcterms:W3CDTF">2019-06-20T13:20:00Z</dcterms:created>
  <dcterms:modified xsi:type="dcterms:W3CDTF">2019-06-20T14:05:00Z</dcterms:modified>
</cp:coreProperties>
</file>