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1B00" w14:textId="77777777" w:rsidR="000572CD" w:rsidRPr="000572CD" w:rsidRDefault="000572CD">
      <w:pPr>
        <w:jc w:val="center"/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</w:pPr>
    </w:p>
    <w:p w14:paraId="43ACD55A" w14:textId="2F6C97E5" w:rsidR="004D69D2" w:rsidRPr="000572CD" w:rsidRDefault="00FB4DC1">
      <w:pPr>
        <w:jc w:val="center"/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  <w:t>Informal Sessions</w:t>
      </w:r>
      <w:r w:rsidR="000A0A8A" w:rsidRPr="000572CD"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  <w:t xml:space="preserve"> Proposal</w:t>
      </w:r>
    </w:p>
    <w:p w14:paraId="56D1B731" w14:textId="77777777" w:rsidR="0022668E" w:rsidRDefault="0022668E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CD6AC4" w14:textId="0E3A38C1" w:rsidR="000572CD" w:rsidRPr="000572CD" w:rsidRDefault="00FB4DC1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During the 14</w:t>
      </w:r>
      <w:r w:rsidRPr="00FB4DC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Space Syntax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Symposium,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plan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organize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a small number of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informal session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invite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the submission of</w:t>
      </w:r>
      <w:r w:rsidR="000572CD"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proposals for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leading an informal session. </w:t>
      </w:r>
      <w:r w:rsidR="000572CD"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>We particularly encourage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roposals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which are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interactive, </w:t>
      </w:r>
      <w:r w:rsidR="0022668E"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>collaborative,</w:t>
      </w:r>
      <w:r w:rsidR="000572CD"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fun 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aiming at fostering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ideas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, debates, and discussions in an informal setting.</w:t>
      </w:r>
    </w:p>
    <w:p w14:paraId="4485CEF9" w14:textId="15E04D19" w:rsidR="000572CD" w:rsidRP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FB4DC1">
        <w:rPr>
          <w:rFonts w:asciiTheme="minorHAnsi" w:hAnsiTheme="minorHAnsi" w:cstheme="minorHAnsi"/>
          <w:color w:val="000000" w:themeColor="text1"/>
          <w:sz w:val="22"/>
          <w:szCs w:val="22"/>
        </w:rPr>
        <w:t>informal session</w:t>
      </w:r>
      <w:r w:rsidR="0022668E">
        <w:rPr>
          <w:rFonts w:asciiTheme="minorHAnsi" w:hAnsiTheme="minorHAnsi" w:cstheme="minorHAnsi"/>
          <w:color w:val="000000" w:themeColor="text1"/>
          <w:sz w:val="22"/>
          <w:szCs w:val="22"/>
        </w:rPr>
        <w:t>s will take place in the afternoons (1-1 ½ hours).</w:t>
      </w: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C620444" w14:textId="30D8632B" w:rsidR="000572CD" w:rsidRDefault="00FB4DC1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572CD"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roposals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the informal sessions </w:t>
      </w:r>
      <w:r w:rsidR="000572CD"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should be submitted via a specific template, available below. </w:t>
      </w:r>
    </w:p>
    <w:p w14:paraId="76534F88" w14:textId="09E699BE" w:rsidR="000572CD" w:rsidRPr="000572CD" w:rsidRDefault="0022668E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Once</w:t>
      </w:r>
      <w:r w:rsid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proposal is accepted, the</w:t>
      </w:r>
      <w:r w:rsidR="000572CD"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text </w:t>
      </w:r>
      <w:r w:rsid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from the proposal </w:t>
      </w:r>
      <w:r w:rsidR="000572CD"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will be used to advertise the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Informal </w:t>
      </w:r>
      <w:r w:rsidR="00FB4DC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Session</w:t>
      </w:r>
      <w:r w:rsidR="000572CD"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 the conference website.</w:t>
      </w:r>
    </w:p>
    <w:p w14:paraId="17AB6453" w14:textId="77777777" w:rsidR="0022668E" w:rsidRPr="000572CD" w:rsidRDefault="0022668E" w:rsidP="0022668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proposal must be submitted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by September 11</w:t>
      </w:r>
      <w:r w:rsidRPr="0023042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2023, on the conference submission page.</w:t>
      </w:r>
    </w:p>
    <w:p w14:paraId="4246D0C0" w14:textId="3CE523D1" w:rsidR="000572CD" w:rsidRP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name of the file should be the </w:t>
      </w:r>
      <w:r w:rsidR="00FB4DC1">
        <w:rPr>
          <w:rFonts w:asciiTheme="minorHAnsi" w:hAnsiTheme="minorHAnsi" w:cstheme="minorHAnsi"/>
          <w:color w:val="000000" w:themeColor="text1"/>
          <w:sz w:val="22"/>
          <w:szCs w:val="22"/>
        </w:rPr>
        <w:t>Informal Session</w:t>
      </w: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title (abbreviated if necessary). </w:t>
      </w:r>
    </w:p>
    <w:p w14:paraId="2E988263" w14:textId="3A110F7C" w:rsidR="000572CD" w:rsidRPr="000572CD" w:rsidRDefault="000572CD" w:rsidP="003A153D">
      <w:pPr>
        <w:spacing w:before="24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</w:pPr>
      <w:r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0CBADAA4" w14:textId="77777777" w:rsidR="00593410" w:rsidRPr="000572CD" w:rsidRDefault="00593410" w:rsidP="0063492B">
      <w:pPr>
        <w:spacing w:before="120" w:after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70"/>
      </w:tblGrid>
      <w:tr w:rsidR="000572CD" w:rsidRPr="000572CD" w14:paraId="43ACD561" w14:textId="77777777" w:rsidTr="000079D4">
        <w:tc>
          <w:tcPr>
            <w:tcW w:w="3964" w:type="dxa"/>
            <w:vAlign w:val="center"/>
          </w:tcPr>
          <w:p w14:paraId="43ACD55F" w14:textId="12DC0BC3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s’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Name</w:t>
            </w:r>
          </w:p>
        </w:tc>
        <w:tc>
          <w:tcPr>
            <w:tcW w:w="5670" w:type="dxa"/>
          </w:tcPr>
          <w:p w14:paraId="43ACD560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64" w14:textId="77777777" w:rsidTr="000079D4">
        <w:tc>
          <w:tcPr>
            <w:tcW w:w="3964" w:type="dxa"/>
            <w:vAlign w:val="center"/>
          </w:tcPr>
          <w:p w14:paraId="43ACD562" w14:textId="245F37F1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s’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Institution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(if any)</w:t>
            </w:r>
          </w:p>
        </w:tc>
        <w:tc>
          <w:tcPr>
            <w:tcW w:w="5670" w:type="dxa"/>
          </w:tcPr>
          <w:p w14:paraId="43ACD563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67" w14:textId="77777777" w:rsidTr="000079D4">
        <w:tc>
          <w:tcPr>
            <w:tcW w:w="3964" w:type="dxa"/>
            <w:vAlign w:val="center"/>
          </w:tcPr>
          <w:p w14:paraId="43ACD565" w14:textId="4BACFA6C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s’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Email</w:t>
            </w:r>
          </w:p>
        </w:tc>
        <w:tc>
          <w:tcPr>
            <w:tcW w:w="5670" w:type="dxa"/>
          </w:tcPr>
          <w:p w14:paraId="43ACD566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6D" w14:textId="77777777" w:rsidTr="000079D4">
        <w:tc>
          <w:tcPr>
            <w:tcW w:w="3964" w:type="dxa"/>
            <w:vAlign w:val="center"/>
          </w:tcPr>
          <w:p w14:paraId="43ACD56B" w14:textId="12972467" w:rsidR="004D69D2" w:rsidRPr="000572CD" w:rsidRDefault="00593410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Proposers’ Short Bio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(text up to 2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00 words)</w:t>
            </w:r>
          </w:p>
        </w:tc>
        <w:tc>
          <w:tcPr>
            <w:tcW w:w="5670" w:type="dxa"/>
          </w:tcPr>
          <w:p w14:paraId="43ACD56C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3" w14:textId="77777777" w:rsidTr="000079D4">
        <w:tc>
          <w:tcPr>
            <w:tcW w:w="3964" w:type="dxa"/>
            <w:vAlign w:val="center"/>
          </w:tcPr>
          <w:p w14:paraId="43ACD571" w14:textId="60CBAC84" w:rsidR="004D69D2" w:rsidRPr="000572CD" w:rsidRDefault="00FB4DC1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Informal Session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Title</w:t>
            </w:r>
          </w:p>
        </w:tc>
        <w:tc>
          <w:tcPr>
            <w:tcW w:w="5670" w:type="dxa"/>
            <w:vAlign w:val="center"/>
          </w:tcPr>
          <w:p w14:paraId="43ACD572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6" w14:textId="77777777" w:rsidTr="000079D4">
        <w:tc>
          <w:tcPr>
            <w:tcW w:w="3964" w:type="dxa"/>
            <w:vAlign w:val="center"/>
          </w:tcPr>
          <w:p w14:paraId="43ACD574" w14:textId="3C57A4AC" w:rsidR="004D69D2" w:rsidRPr="000572CD" w:rsidRDefault="00593410" w:rsidP="00FB4DC1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Aim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and 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Objectives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(describe the 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aims and objectives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of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Session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indicating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scope of the 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session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as well as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why you think t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hat this is a good topic for the 14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SSS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43ACD575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9" w14:textId="77777777" w:rsidTr="000079D4">
        <w:tc>
          <w:tcPr>
            <w:tcW w:w="3964" w:type="dxa"/>
            <w:vAlign w:val="center"/>
          </w:tcPr>
          <w:p w14:paraId="43ACD577" w14:textId="2FC30BB6" w:rsidR="004D69D2" w:rsidRPr="000572CD" w:rsidRDefault="000A0A8A" w:rsidP="00FB4DC1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Structure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(describe the format of the 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session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identifying </w:t>
            </w:r>
            <w:r w:rsidR="0022668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potential 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participants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22668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interactive methods used etc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43ACD578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D" w14:textId="77777777" w:rsidTr="000079D4">
        <w:tc>
          <w:tcPr>
            <w:tcW w:w="3964" w:type="dxa"/>
            <w:vAlign w:val="center"/>
          </w:tcPr>
          <w:p w14:paraId="3CE18824" w14:textId="77777777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Duration</w:t>
            </w:r>
          </w:p>
          <w:p w14:paraId="43ACD57A" w14:textId="44C6F47F" w:rsidR="00593410" w:rsidRPr="000572CD" w:rsidRDefault="00593410" w:rsidP="00FB4DC1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(specify the duration of 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session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43ACD57C" w14:textId="0073EDFA" w:rsidR="004D69D2" w:rsidRPr="000572CD" w:rsidRDefault="004D69D2" w:rsidP="0059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86" w14:textId="77777777" w:rsidTr="000079D4">
        <w:tc>
          <w:tcPr>
            <w:tcW w:w="3964" w:type="dxa"/>
            <w:vAlign w:val="center"/>
          </w:tcPr>
          <w:p w14:paraId="43ACD584" w14:textId="5404383A" w:rsidR="004D69D2" w:rsidRPr="000572CD" w:rsidRDefault="00593410" w:rsidP="00FB4DC1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Specific Requirements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(provide any specific 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requirements you may request from the organising committee for the implementation of the </w:t>
            </w:r>
            <w:r w:rsidR="00FB4DC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informal session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43ACD585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3ACD587" w14:textId="77777777" w:rsidR="004D69D2" w:rsidRPr="000572CD" w:rsidRDefault="004D69D2" w:rsidP="000572CD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4D69D2" w:rsidRPr="000572CD" w:rsidSect="00E56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68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5983" w14:textId="77777777" w:rsidR="00CA0E36" w:rsidRDefault="00CA0E36">
      <w:r>
        <w:separator/>
      </w:r>
    </w:p>
  </w:endnote>
  <w:endnote w:type="continuationSeparator" w:id="0">
    <w:p w14:paraId="28F75C07" w14:textId="77777777" w:rsidR="00CA0E36" w:rsidRDefault="00CA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A" w14:textId="77777777" w:rsidR="004D69D2" w:rsidRDefault="004D69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B" w14:textId="17DEAE09" w:rsidR="004D69D2" w:rsidRPr="00705077" w:rsidRDefault="000A0A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B4DC1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70507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B4DC1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97" w14:textId="25FF45F5" w:rsidR="004D69D2" w:rsidRPr="00705077" w:rsidRDefault="000A0A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B4DC1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70507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B4DC1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4EE" w14:textId="77777777" w:rsidR="00CA0E36" w:rsidRDefault="00CA0E36">
      <w:r>
        <w:separator/>
      </w:r>
    </w:p>
  </w:footnote>
  <w:footnote w:type="continuationSeparator" w:id="0">
    <w:p w14:paraId="6ED5D728" w14:textId="77777777" w:rsidR="00CA0E36" w:rsidRDefault="00CA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8" w14:textId="77777777" w:rsidR="004D69D2" w:rsidRDefault="004D69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9" w14:textId="77777777" w:rsidR="004D69D2" w:rsidRDefault="004D69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48A8" w14:textId="7D3E5F6F" w:rsidR="00586CC3" w:rsidRDefault="00CA0E36" w:rsidP="00586CC3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  <w:r>
      <w:rPr>
        <w:noProof/>
        <w:color w:val="000000"/>
      </w:rPr>
      <w:pict w14:anchorId="614E0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8.7pt;height:84.1pt;mso-width-percent:0;mso-height-percent:0;mso-width-percent:0;mso-height-percent:0">
          <v:imagedata r:id="rId1" o:title="JPG" croptop="19632f" cropbottom="25801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05E6"/>
    <w:multiLevelType w:val="multilevel"/>
    <w:tmpl w:val="CE5AE5C8"/>
    <w:lvl w:ilvl="0">
      <w:start w:val="1"/>
      <w:numFmt w:val="bullet"/>
      <w:pStyle w:val="List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8C18A1"/>
    <w:multiLevelType w:val="multilevel"/>
    <w:tmpl w:val="F9664C7E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3800802">
    <w:abstractNumId w:val="0"/>
  </w:num>
  <w:num w:numId="2" w16cid:durableId="1784614475">
    <w:abstractNumId w:val="1"/>
  </w:num>
  <w:num w:numId="3" w16cid:durableId="173762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375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389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6584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331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411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3492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6380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D2"/>
    <w:rsid w:val="000079D4"/>
    <w:rsid w:val="000322B1"/>
    <w:rsid w:val="000572CD"/>
    <w:rsid w:val="000A0A8A"/>
    <w:rsid w:val="001B5D0D"/>
    <w:rsid w:val="0022668E"/>
    <w:rsid w:val="003025E7"/>
    <w:rsid w:val="003A153D"/>
    <w:rsid w:val="003E4BFB"/>
    <w:rsid w:val="004B2B30"/>
    <w:rsid w:val="004B7F1C"/>
    <w:rsid w:val="004D69D2"/>
    <w:rsid w:val="004F5007"/>
    <w:rsid w:val="00586CC3"/>
    <w:rsid w:val="00593410"/>
    <w:rsid w:val="0063492B"/>
    <w:rsid w:val="00705077"/>
    <w:rsid w:val="0081237C"/>
    <w:rsid w:val="00A74D37"/>
    <w:rsid w:val="00A822AD"/>
    <w:rsid w:val="00BF07C9"/>
    <w:rsid w:val="00CA0E36"/>
    <w:rsid w:val="00D952F2"/>
    <w:rsid w:val="00DB226F"/>
    <w:rsid w:val="00E566D7"/>
    <w:rsid w:val="00E60F57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D55A"/>
  <w15:docId w15:val="{82FB2B06-7103-4229-B645-F962E77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A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F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F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F7"/>
    <w:rPr>
      <w:b/>
      <w:bCs/>
      <w:lang w:eastAsia="en-US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E955F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68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22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72C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ZOnoyg/NpCaovhC6n1Gy3iXaQ==">AMUW2mWwLlXocBCRIJ7rOnsE3Bqrlois27f/QrU75UXgXqfQtuvBJvlfuomQb3m9zcXgm1MWgyMKDNjxynandX6H5oj6hBDwn3GNL3hTl+Uv3r/SUNyr8QlszqdPppaYMqm6ExnhNopC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Nadia Charalambous</cp:lastModifiedBy>
  <cp:revision>2</cp:revision>
  <dcterms:created xsi:type="dcterms:W3CDTF">2023-05-09T08:34:00Z</dcterms:created>
  <dcterms:modified xsi:type="dcterms:W3CDTF">2023-05-09T08:34:00Z</dcterms:modified>
</cp:coreProperties>
</file>